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2F5E" w:rsidRDefault="00B12F5E">
      <w:pPr>
        <w:jc w:val="center"/>
        <w:rPr>
          <w:b/>
          <w:sz w:val="24"/>
          <w:szCs w:val="24"/>
        </w:rPr>
      </w:pPr>
    </w:p>
    <w:p w:rsidR="00B12F5E" w:rsidRPr="007E7EBF" w:rsidRDefault="00B12F5E" w:rsidP="007E7EBF">
      <w:pPr>
        <w:spacing w:after="0"/>
        <w:jc w:val="center"/>
        <w:rPr>
          <w:b/>
          <w:sz w:val="24"/>
          <w:szCs w:val="24"/>
          <w:u w:val="single"/>
        </w:rPr>
      </w:pPr>
      <w:r w:rsidRPr="007E7EBF">
        <w:rPr>
          <w:b/>
          <w:color w:val="000000"/>
          <w:sz w:val="24"/>
          <w:szCs w:val="24"/>
          <w:u w:val="single"/>
        </w:rPr>
        <w:t>Stanovy spolku</w:t>
      </w:r>
      <w:r w:rsidR="007E7EBF" w:rsidRPr="007E7EBF">
        <w:rPr>
          <w:b/>
          <w:sz w:val="24"/>
          <w:szCs w:val="24"/>
          <w:u w:val="single"/>
        </w:rPr>
        <w:t xml:space="preserve"> TVOR </w:t>
      </w:r>
      <w:proofErr w:type="spellStart"/>
      <w:r w:rsidR="007E7EBF" w:rsidRPr="007E7EBF">
        <w:rPr>
          <w:b/>
          <w:sz w:val="24"/>
          <w:szCs w:val="24"/>
          <w:u w:val="single"/>
        </w:rPr>
        <w:t>z.s</w:t>
      </w:r>
      <w:proofErr w:type="spellEnd"/>
      <w:r w:rsidR="007E7EBF" w:rsidRPr="007E7EBF">
        <w:rPr>
          <w:b/>
          <w:sz w:val="24"/>
          <w:szCs w:val="24"/>
          <w:u w:val="single"/>
        </w:rPr>
        <w:t>.</w:t>
      </w:r>
    </w:p>
    <w:p w:rsidR="007E7EBF" w:rsidRDefault="007E7EBF">
      <w:pPr>
        <w:jc w:val="center"/>
        <w:rPr>
          <w:b/>
        </w:rPr>
      </w:pPr>
    </w:p>
    <w:p w:rsidR="00B12F5E" w:rsidRDefault="00B12F5E" w:rsidP="007E7EBF">
      <w:pPr>
        <w:spacing w:after="0" w:line="240" w:lineRule="auto"/>
        <w:jc w:val="center"/>
        <w:rPr>
          <w:b/>
        </w:rPr>
      </w:pPr>
      <w:r>
        <w:rPr>
          <w:b/>
        </w:rPr>
        <w:t>Čl. I</w:t>
      </w:r>
    </w:p>
    <w:p w:rsidR="00B12F5E" w:rsidRDefault="00B12F5E" w:rsidP="007E7EBF">
      <w:pPr>
        <w:spacing w:after="0" w:line="240" w:lineRule="auto"/>
        <w:jc w:val="center"/>
        <w:rPr>
          <w:b/>
        </w:rPr>
      </w:pPr>
      <w:r>
        <w:rPr>
          <w:b/>
        </w:rPr>
        <w:t>Název a sídlo</w:t>
      </w:r>
    </w:p>
    <w:p w:rsidR="007E7EBF" w:rsidRDefault="007E7EBF" w:rsidP="007E7EBF">
      <w:pPr>
        <w:spacing w:after="0" w:line="240" w:lineRule="auto"/>
        <w:jc w:val="center"/>
        <w:rPr>
          <w:b/>
        </w:rPr>
      </w:pPr>
    </w:p>
    <w:p w:rsidR="00B12F5E" w:rsidRDefault="00B12F5E">
      <w:r>
        <w:t xml:space="preserve">Název spolku: TVOR </w:t>
      </w:r>
      <w:proofErr w:type="spellStart"/>
      <w:r>
        <w:t>z.s</w:t>
      </w:r>
      <w:proofErr w:type="spellEnd"/>
      <w:r>
        <w:t>. (dále jen spolek)</w:t>
      </w:r>
    </w:p>
    <w:p w:rsidR="00B12F5E" w:rsidRDefault="00B12F5E">
      <w:r>
        <w:t>Sídlo spolku</w:t>
      </w:r>
      <w:r w:rsidRPr="00B567EF">
        <w:t xml:space="preserve">: </w:t>
      </w:r>
      <w:r w:rsidR="007370E4" w:rsidRPr="00B567EF">
        <w:t>Šumavská 616/10, České Budějovice 7, 370 01 České Budějovice</w:t>
      </w:r>
    </w:p>
    <w:p w:rsidR="00B12F5E" w:rsidRDefault="00B12F5E" w:rsidP="007E7EBF">
      <w:pPr>
        <w:spacing w:after="0" w:line="240" w:lineRule="auto"/>
        <w:jc w:val="center"/>
        <w:rPr>
          <w:b/>
        </w:rPr>
      </w:pPr>
    </w:p>
    <w:p w:rsidR="00B12F5E" w:rsidRDefault="00B12F5E" w:rsidP="007E7EBF">
      <w:pPr>
        <w:spacing w:after="0" w:line="240" w:lineRule="auto"/>
        <w:jc w:val="center"/>
        <w:rPr>
          <w:b/>
        </w:rPr>
      </w:pPr>
      <w:r>
        <w:rPr>
          <w:b/>
        </w:rPr>
        <w:t>Čl. II</w:t>
      </w:r>
    </w:p>
    <w:p w:rsidR="00B12F5E" w:rsidRDefault="00B12F5E" w:rsidP="007E7EBF">
      <w:pPr>
        <w:spacing w:after="0" w:line="240" w:lineRule="auto"/>
        <w:jc w:val="center"/>
        <w:rPr>
          <w:b/>
        </w:rPr>
      </w:pPr>
      <w:r>
        <w:rPr>
          <w:b/>
        </w:rPr>
        <w:t>Účel spolku</w:t>
      </w:r>
    </w:p>
    <w:p w:rsidR="007E7EBF" w:rsidRDefault="007E7EBF" w:rsidP="007E7EBF">
      <w:pPr>
        <w:spacing w:after="0" w:line="240" w:lineRule="auto"/>
        <w:jc w:val="center"/>
        <w:rPr>
          <w:b/>
        </w:rPr>
      </w:pPr>
    </w:p>
    <w:p w:rsidR="00B12F5E" w:rsidRDefault="00B12F5E">
      <w:pPr>
        <w:pStyle w:val="Textkomente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Účelem spolku je podporovat a rozvíjet dovednosti, znalosti a osobní vlohy dětí, mládeže a dospělých prostřednictvím realizace volnočasových, vzdělávacích a osvětových aktivit a vytvářet podmínky pro smysluplné trávení volného času. </w:t>
      </w:r>
    </w:p>
    <w:p w:rsidR="00B12F5E" w:rsidRDefault="00B12F5E">
      <w:pPr>
        <w:jc w:val="center"/>
        <w:rPr>
          <w:b/>
        </w:rPr>
      </w:pPr>
    </w:p>
    <w:p w:rsidR="00B12F5E" w:rsidRDefault="00B12F5E" w:rsidP="007E7EBF">
      <w:pPr>
        <w:spacing w:after="0" w:line="240" w:lineRule="auto"/>
        <w:jc w:val="center"/>
        <w:rPr>
          <w:b/>
        </w:rPr>
      </w:pPr>
      <w:r>
        <w:rPr>
          <w:b/>
        </w:rPr>
        <w:t>Čl. III</w:t>
      </w:r>
    </w:p>
    <w:p w:rsidR="00B12F5E" w:rsidRDefault="00B12F5E" w:rsidP="007E7EBF">
      <w:pPr>
        <w:tabs>
          <w:tab w:val="left" w:pos="1686"/>
          <w:tab w:val="center" w:pos="4536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Hlavní činnost spolku</w:t>
      </w:r>
    </w:p>
    <w:p w:rsidR="007E7EBF" w:rsidRDefault="007E7EBF" w:rsidP="007E7EBF">
      <w:pPr>
        <w:tabs>
          <w:tab w:val="left" w:pos="1686"/>
          <w:tab w:val="center" w:pos="4536"/>
        </w:tabs>
        <w:spacing w:after="0" w:line="240" w:lineRule="auto"/>
        <w:rPr>
          <w:b/>
        </w:rPr>
      </w:pPr>
    </w:p>
    <w:p w:rsidR="00B12F5E" w:rsidRDefault="00B12F5E">
      <w:pPr>
        <w:jc w:val="both"/>
        <w:rPr>
          <w:color w:val="000000"/>
        </w:rPr>
      </w:pPr>
      <w:r>
        <w:rPr>
          <w:color w:val="000000"/>
        </w:rPr>
        <w:t>Činnost spolku směřuje k naplnění účelu popsaného v čl. II., co by společného zájmu jeho členů. Tento účel je naplňován zejména prostřednictvím:</w:t>
      </w:r>
    </w:p>
    <w:p w:rsidR="00B12F5E" w:rsidRDefault="00B12F5E">
      <w:pPr>
        <w:spacing w:after="0"/>
        <w:jc w:val="both"/>
        <w:rPr>
          <w:color w:val="000000"/>
        </w:rPr>
      </w:pPr>
    </w:p>
    <w:p w:rsidR="00B12F5E" w:rsidRPr="00B567EF" w:rsidRDefault="00B12F5E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pořádání a realizace</w:t>
      </w:r>
      <w:r w:rsidR="0018293C" w:rsidRPr="00B567EF">
        <w:rPr>
          <w:color w:val="000000"/>
        </w:rPr>
        <w:t xml:space="preserve"> </w:t>
      </w:r>
      <w:r w:rsidRPr="00B567EF">
        <w:rPr>
          <w:color w:val="000000"/>
        </w:rPr>
        <w:t>kurzů, dílen, besed, táborů, výstav</w:t>
      </w:r>
      <w:r w:rsidR="0018293C" w:rsidRPr="00B567EF">
        <w:rPr>
          <w:color w:val="000000"/>
        </w:rPr>
        <w:t>,</w:t>
      </w:r>
      <w:r w:rsidRPr="00B567EF">
        <w:rPr>
          <w:color w:val="000000"/>
        </w:rPr>
        <w:t xml:space="preserve"> </w:t>
      </w:r>
      <w:r w:rsidR="0018293C" w:rsidRPr="00B567EF">
        <w:rPr>
          <w:color w:val="000000"/>
        </w:rPr>
        <w:t xml:space="preserve">přednášek, workshopů </w:t>
      </w:r>
      <w:r w:rsidRPr="00B567EF">
        <w:rPr>
          <w:color w:val="000000"/>
        </w:rPr>
        <w:t>a dalších akcí v oblasti kultury, umění, řemesel, environmentálního vzdělávání</w:t>
      </w:r>
      <w:r w:rsidR="0018293C" w:rsidRPr="00B567EF">
        <w:rPr>
          <w:color w:val="000000"/>
        </w:rPr>
        <w:t xml:space="preserve">, </w:t>
      </w:r>
      <w:r w:rsidRPr="00B567EF">
        <w:rPr>
          <w:color w:val="000000"/>
        </w:rPr>
        <w:t>péče o zdraví</w:t>
      </w:r>
      <w:r w:rsidR="009B6EBA" w:rsidRPr="00B567EF">
        <w:rPr>
          <w:color w:val="000000"/>
        </w:rPr>
        <w:t>, zdravé výživy</w:t>
      </w:r>
      <w:r w:rsidRPr="00B567EF">
        <w:rPr>
          <w:color w:val="000000"/>
        </w:rPr>
        <w:t xml:space="preserve"> a sportu;</w:t>
      </w:r>
      <w:r w:rsidR="0018293C" w:rsidRPr="00B567EF">
        <w:rPr>
          <w:color w:val="000000"/>
        </w:rPr>
        <w:t xml:space="preserve"> vzdělávání v oblasti psychologie a komunikace</w:t>
      </w:r>
    </w:p>
    <w:p w:rsidR="00615390" w:rsidRPr="00B567EF" w:rsidRDefault="00615390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pořádání a realizace kurzů z oblasti výživy,</w:t>
      </w:r>
      <w:r w:rsidR="0057607D" w:rsidRPr="00B567EF">
        <w:rPr>
          <w:color w:val="000000"/>
        </w:rPr>
        <w:t xml:space="preserve"> speciální výživy,</w:t>
      </w:r>
      <w:r w:rsidRPr="00B567EF">
        <w:rPr>
          <w:color w:val="000000"/>
        </w:rPr>
        <w:t xml:space="preserve"> zdravého životního stylu, hravá práce s potravinami</w:t>
      </w:r>
    </w:p>
    <w:p w:rsidR="00B12F5E" w:rsidRPr="00B567EF" w:rsidRDefault="00B12F5E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realizace pedagogických projektů v oblasti kultury, umění, řemesel, environmentálního vzdělávání a sportu;</w:t>
      </w:r>
      <w:r w:rsidR="0018293C" w:rsidRPr="00B567EF">
        <w:rPr>
          <w:color w:val="000000"/>
        </w:rPr>
        <w:t xml:space="preserve"> psychologie, komunikace, péče o zdraví</w:t>
      </w:r>
      <w:r w:rsidR="00F14045" w:rsidRPr="00B567EF">
        <w:rPr>
          <w:color w:val="000000"/>
        </w:rPr>
        <w:t>, zdravé výživy</w:t>
      </w:r>
    </w:p>
    <w:p w:rsidR="00615390" w:rsidRPr="00B567EF" w:rsidRDefault="00615390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realizace kurzů vaření, besed, workshopů, přednášek se zaměřením na výživu, vyváženou stravu jako prevence před anorexií, obezitou</w:t>
      </w:r>
    </w:p>
    <w:p w:rsidR="00B12F5E" w:rsidRPr="00B567EF" w:rsidRDefault="00B12F5E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 xml:space="preserve">podpora osobního rozvoje prostřednictvím kulturních, divadelních, hudebních, výtvarných </w:t>
      </w:r>
      <w:r w:rsidR="0018293C" w:rsidRPr="00B567EF">
        <w:rPr>
          <w:color w:val="000000"/>
        </w:rPr>
        <w:t xml:space="preserve">vzdělávacích </w:t>
      </w:r>
      <w:r w:rsidRPr="00B567EF">
        <w:rPr>
          <w:color w:val="000000"/>
        </w:rPr>
        <w:t>a sportovních aktivit;</w:t>
      </w:r>
    </w:p>
    <w:p w:rsidR="00615390" w:rsidRPr="00B567EF" w:rsidRDefault="00615390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 xml:space="preserve">podpora informovanosti v oblasti celkového duševního i fyzického zdraví, vzdělávání tvořivou cestou </w:t>
      </w:r>
      <w:r w:rsidR="00F14045" w:rsidRPr="00B567EF">
        <w:rPr>
          <w:color w:val="000000"/>
        </w:rPr>
        <w:t>ve všech aktivitách spolku</w:t>
      </w:r>
    </w:p>
    <w:p w:rsidR="00B12F5E" w:rsidRPr="00B567EF" w:rsidRDefault="00B12F5E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realizaci aktivit směřujících do výchovy, vzdělávání a osvěty dětí, mládeže</w:t>
      </w:r>
      <w:r w:rsidR="009B6EBA" w:rsidRPr="00B567EF">
        <w:rPr>
          <w:color w:val="000000"/>
        </w:rPr>
        <w:t>,</w:t>
      </w:r>
      <w:r w:rsidRPr="00B567EF">
        <w:rPr>
          <w:color w:val="000000"/>
        </w:rPr>
        <w:t> dospělých</w:t>
      </w:r>
      <w:r w:rsidR="00F14045" w:rsidRPr="00B567EF">
        <w:rPr>
          <w:color w:val="000000"/>
        </w:rPr>
        <w:t>,</w:t>
      </w:r>
      <w:r w:rsidR="009B6EBA" w:rsidRPr="00B567EF">
        <w:rPr>
          <w:color w:val="000000"/>
        </w:rPr>
        <w:t xml:space="preserve"> seniorů</w:t>
      </w:r>
      <w:r w:rsidRPr="00B567EF">
        <w:rPr>
          <w:color w:val="000000"/>
        </w:rPr>
        <w:t xml:space="preserve"> </w:t>
      </w:r>
      <w:r w:rsidR="00F14045" w:rsidRPr="00B567EF">
        <w:rPr>
          <w:color w:val="000000"/>
        </w:rPr>
        <w:t xml:space="preserve">i handicapovaných osob </w:t>
      </w:r>
      <w:r w:rsidRPr="00B567EF">
        <w:rPr>
          <w:color w:val="000000"/>
        </w:rPr>
        <w:t>v oblasti kultury, umění, lidových řemesel</w:t>
      </w:r>
      <w:r w:rsidR="0018293C" w:rsidRPr="00B567EF">
        <w:rPr>
          <w:color w:val="000000"/>
        </w:rPr>
        <w:t>, psychologie, komunikace, péče o zdraví</w:t>
      </w:r>
      <w:r w:rsidR="009B6EBA" w:rsidRPr="00B567EF">
        <w:rPr>
          <w:color w:val="000000"/>
        </w:rPr>
        <w:t>, zdravé výživy</w:t>
      </w:r>
      <w:r w:rsidRPr="00B567EF">
        <w:rPr>
          <w:color w:val="000000"/>
        </w:rPr>
        <w:t xml:space="preserve"> a ochrany životního prostředí;</w:t>
      </w:r>
    </w:p>
    <w:p w:rsidR="00DD3E52" w:rsidRPr="00B567EF" w:rsidRDefault="00DD3E52" w:rsidP="00DD3E52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 xml:space="preserve">bylinková </w:t>
      </w:r>
      <w:r w:rsidRPr="00B567EF">
        <w:t xml:space="preserve">zahrada </w:t>
      </w:r>
      <w:r w:rsidR="00DD15EE" w:rsidRPr="00B567EF">
        <w:t>/ zelená zahrada</w:t>
      </w:r>
    </w:p>
    <w:p w:rsidR="00DD3E52" w:rsidRPr="00B567EF" w:rsidRDefault="00DD3E52" w:rsidP="00DD3E52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pojízdná kuchyně</w:t>
      </w:r>
      <w:bookmarkStart w:id="0" w:name="_GoBack"/>
      <w:bookmarkEnd w:id="0"/>
    </w:p>
    <w:p w:rsidR="00DD3E52" w:rsidRPr="00DD3E52" w:rsidRDefault="00DD3E52" w:rsidP="00DD3E52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 w:rsidRPr="00DD3E52">
        <w:rPr>
          <w:color w:val="000000"/>
        </w:rPr>
        <w:lastRenderedPageBreak/>
        <w:t xml:space="preserve">výživové poradenství a terapie jako prevence </w:t>
      </w:r>
      <w:r>
        <w:rPr>
          <w:color w:val="000000"/>
        </w:rPr>
        <w:t xml:space="preserve">civilizačních </w:t>
      </w:r>
      <w:r w:rsidRPr="00DD3E52">
        <w:rPr>
          <w:color w:val="000000"/>
        </w:rPr>
        <w:t>nemocí</w:t>
      </w:r>
      <w:r>
        <w:rPr>
          <w:color w:val="000000"/>
        </w:rPr>
        <w:t xml:space="preserve"> a potíží</w:t>
      </w:r>
    </w:p>
    <w:p w:rsidR="00DD3E52" w:rsidRDefault="003E58D6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>
        <w:rPr>
          <w:color w:val="000000"/>
        </w:rPr>
        <w:t>realizace aktivit</w:t>
      </w:r>
      <w:r w:rsidR="0067067B">
        <w:rPr>
          <w:color w:val="000000"/>
        </w:rPr>
        <w:t xml:space="preserve"> na posílení břišních svalů a svalů kolem páteře, cvičení pro děti, dospělé a seniory</w:t>
      </w:r>
    </w:p>
    <w:p w:rsidR="00587668" w:rsidRPr="00BE74D8" w:rsidRDefault="002D7A7A" w:rsidP="002D7A7A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 w:rsidRPr="00BE74D8">
        <w:rPr>
          <w:color w:val="000000"/>
        </w:rPr>
        <w:t xml:space="preserve">provoz dětského klubu </w:t>
      </w:r>
      <w:r w:rsidR="00BE74D8" w:rsidRPr="00BE74D8">
        <w:rPr>
          <w:color w:val="000000"/>
        </w:rPr>
        <w:t xml:space="preserve">včetně </w:t>
      </w:r>
      <w:r w:rsidRPr="00BE74D8">
        <w:rPr>
          <w:color w:val="000000"/>
        </w:rPr>
        <w:t>aktivit</w:t>
      </w:r>
      <w:r w:rsidR="00BE74D8" w:rsidRPr="00BE74D8">
        <w:rPr>
          <w:color w:val="000000"/>
        </w:rPr>
        <w:t xml:space="preserve"> s tím související </w:t>
      </w:r>
      <w:r w:rsidRPr="00BE74D8">
        <w:rPr>
          <w:color w:val="000000"/>
        </w:rPr>
        <w:t>pro děti do 18 let</w:t>
      </w:r>
    </w:p>
    <w:p w:rsidR="00BE74D8" w:rsidRPr="00BE74D8" w:rsidRDefault="00BE74D8" w:rsidP="002D7A7A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 w:rsidRPr="00BE74D8">
        <w:rPr>
          <w:color w:val="000000"/>
        </w:rPr>
        <w:t>doprovod dětí na kroužek a do dětského klubu</w:t>
      </w:r>
    </w:p>
    <w:p w:rsidR="00B12F5E" w:rsidRDefault="00B12F5E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>
        <w:rPr>
          <w:color w:val="000000"/>
        </w:rPr>
        <w:t>příprava na studium a talentové zkoušky;</w:t>
      </w:r>
    </w:p>
    <w:p w:rsidR="00B12F5E" w:rsidRDefault="00B12F5E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>
        <w:rPr>
          <w:color w:val="000000"/>
        </w:rPr>
        <w:t>příprava a tvorba metodických materiálů a pomůcek;</w:t>
      </w:r>
    </w:p>
    <w:p w:rsidR="00B12F5E" w:rsidRDefault="00B12F5E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>
        <w:rPr>
          <w:color w:val="000000"/>
        </w:rPr>
        <w:t>volná výtvarná činnost</w:t>
      </w:r>
    </w:p>
    <w:p w:rsidR="00B12F5E" w:rsidRDefault="00B12F5E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publikační činnost související se zaměřením </w:t>
      </w:r>
      <w:r w:rsidR="0067067B">
        <w:rPr>
          <w:color w:val="000000"/>
        </w:rPr>
        <w:t xml:space="preserve">jednotlivých oblastí </w:t>
      </w:r>
      <w:r>
        <w:rPr>
          <w:color w:val="000000"/>
        </w:rPr>
        <w:t>spolku;</w:t>
      </w:r>
    </w:p>
    <w:p w:rsidR="00B12F5E" w:rsidRDefault="00B12F5E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>
        <w:rPr>
          <w:color w:val="000000"/>
        </w:rPr>
        <w:t>prezentace a propagace aktivit spolku;</w:t>
      </w:r>
    </w:p>
    <w:p w:rsidR="00B12F5E" w:rsidRDefault="00B12F5E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>
        <w:rPr>
          <w:color w:val="000000"/>
        </w:rPr>
        <w:t>spolupráce s jinými subjekty;</w:t>
      </w:r>
    </w:p>
    <w:p w:rsidR="00B12F5E" w:rsidRDefault="00B12F5E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color w:val="000000"/>
        </w:rPr>
      </w:pPr>
      <w:r>
        <w:rPr>
          <w:color w:val="000000"/>
        </w:rPr>
        <w:t>po</w:t>
      </w:r>
      <w:r w:rsidR="00343AB2">
        <w:rPr>
          <w:color w:val="000000"/>
        </w:rPr>
        <w:t>radenské a konzultační činnosti;</w:t>
      </w:r>
    </w:p>
    <w:p w:rsidR="00B12F5E" w:rsidRDefault="00B12F5E">
      <w:pPr>
        <w:spacing w:after="0" w:line="240" w:lineRule="auto"/>
        <w:rPr>
          <w:b/>
        </w:rPr>
      </w:pPr>
    </w:p>
    <w:p w:rsidR="007E7EBF" w:rsidRDefault="007E7EBF" w:rsidP="007E7EBF">
      <w:pPr>
        <w:spacing w:after="0" w:line="240" w:lineRule="auto"/>
        <w:jc w:val="center"/>
        <w:rPr>
          <w:b/>
        </w:rPr>
      </w:pPr>
    </w:p>
    <w:p w:rsidR="00B12F5E" w:rsidRDefault="00B12F5E" w:rsidP="007E7EBF">
      <w:pPr>
        <w:spacing w:after="0" w:line="240" w:lineRule="auto"/>
        <w:jc w:val="center"/>
        <w:rPr>
          <w:b/>
        </w:rPr>
      </w:pPr>
      <w:r>
        <w:rPr>
          <w:b/>
        </w:rPr>
        <w:t>Čl. IV</w:t>
      </w:r>
    </w:p>
    <w:p w:rsidR="00B12F5E" w:rsidRDefault="00B12F5E" w:rsidP="007E7EBF">
      <w:pPr>
        <w:spacing w:after="0" w:line="240" w:lineRule="auto"/>
        <w:jc w:val="center"/>
        <w:rPr>
          <w:b/>
        </w:rPr>
      </w:pPr>
      <w:r>
        <w:rPr>
          <w:b/>
        </w:rPr>
        <w:t>Členství ve spolku</w:t>
      </w:r>
    </w:p>
    <w:p w:rsidR="007E7EBF" w:rsidRDefault="007E7EBF" w:rsidP="007E7EBF">
      <w:pPr>
        <w:spacing w:after="0" w:line="240" w:lineRule="auto"/>
        <w:jc w:val="center"/>
        <w:rPr>
          <w:b/>
        </w:rPr>
      </w:pPr>
    </w:p>
    <w:p w:rsidR="00B12F5E" w:rsidRPr="00200FE7" w:rsidRDefault="00B12F5E">
      <w:pPr>
        <w:numPr>
          <w:ilvl w:val="0"/>
          <w:numId w:val="6"/>
        </w:numPr>
        <w:spacing w:after="100"/>
        <w:jc w:val="both"/>
        <w:rPr>
          <w:color w:val="000000"/>
        </w:rPr>
      </w:pPr>
      <w:r>
        <w:rPr>
          <w:color w:val="000000"/>
        </w:rPr>
        <w:t xml:space="preserve">Členem spolku může být každá fyzická osoba. Členství ve spolku vzniká na základě přijetí a schválení písemné přihlášky statutárním orgánem spolku. Členství ve spolku se uzavírá na dobu určitou. Počíná </w:t>
      </w:r>
      <w:r w:rsidRPr="00200FE7">
        <w:rPr>
          <w:color w:val="000000"/>
        </w:rPr>
        <w:t>dnem přijetí přihlášky statutárním orgánem. V případě zájmu o prodloužení členství musí být vyplněna nová přihláška na další období. Prvními členy spolku se automaticky stávají osoby přítomné na ustavující schůzi spolku.</w:t>
      </w:r>
    </w:p>
    <w:p w:rsidR="00343AB2" w:rsidRPr="00B567EF" w:rsidRDefault="00343AB2" w:rsidP="00343AB2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right="301"/>
        <w:jc w:val="both"/>
        <w:rPr>
          <w:rFonts w:eastAsia="Times New Roman"/>
          <w:u w:val="single"/>
          <w:lang w:eastAsia="en-US"/>
        </w:rPr>
      </w:pPr>
      <w:r w:rsidRPr="00B567EF">
        <w:rPr>
          <w:u w:val="single"/>
        </w:rPr>
        <w:t>Formy členství:</w:t>
      </w:r>
    </w:p>
    <w:p w:rsidR="007E7EBF" w:rsidRPr="00B567EF" w:rsidRDefault="00343AB2" w:rsidP="00343AB2">
      <w:pPr>
        <w:shd w:val="clear" w:color="auto" w:fill="FFFFFF"/>
        <w:ind w:left="851" w:right="301" w:hanging="284"/>
        <w:jc w:val="both"/>
      </w:pPr>
      <w:r w:rsidRPr="00B567EF">
        <w:t xml:space="preserve">a) </w:t>
      </w:r>
      <w:r w:rsidRPr="00B567EF">
        <w:tab/>
      </w:r>
      <w:r w:rsidRPr="00B567EF">
        <w:rPr>
          <w:b/>
        </w:rPr>
        <w:t>stálé členství</w:t>
      </w:r>
      <w:r w:rsidRPr="00B567EF">
        <w:t xml:space="preserve"> – stálými členy spolku jsou </w:t>
      </w:r>
      <w:r w:rsidR="00ED16D6" w:rsidRPr="00B567EF">
        <w:t>členové výboru spolku</w:t>
      </w:r>
    </w:p>
    <w:p w:rsidR="00343AB2" w:rsidRPr="00B567EF" w:rsidRDefault="00343AB2" w:rsidP="00343AB2">
      <w:pPr>
        <w:shd w:val="clear" w:color="auto" w:fill="FFFFFF"/>
        <w:ind w:left="851" w:right="301" w:hanging="284"/>
        <w:jc w:val="both"/>
      </w:pPr>
      <w:r w:rsidRPr="00B567EF">
        <w:t>b)</w:t>
      </w:r>
      <w:r w:rsidRPr="00B567EF">
        <w:rPr>
          <w:b/>
        </w:rPr>
        <w:t xml:space="preserve"> </w:t>
      </w:r>
      <w:r w:rsidRPr="00B567EF">
        <w:rPr>
          <w:b/>
        </w:rPr>
        <w:tab/>
      </w:r>
      <w:r w:rsidR="00ED16D6" w:rsidRPr="00B567EF">
        <w:rPr>
          <w:b/>
        </w:rPr>
        <w:t>aktivní</w:t>
      </w:r>
      <w:r w:rsidRPr="00B567EF">
        <w:rPr>
          <w:b/>
        </w:rPr>
        <w:t xml:space="preserve"> členství</w:t>
      </w:r>
      <w:r w:rsidRPr="00B567EF">
        <w:t xml:space="preserve"> – </w:t>
      </w:r>
      <w:r w:rsidR="00ED16D6" w:rsidRPr="00B567EF">
        <w:t>aktivními členy spolku jsou ostatní členové kromě členů výboru, jimž</w:t>
      </w:r>
      <w:r w:rsidR="00ED16D6" w:rsidRPr="00B567EF">
        <w:rPr>
          <w:rFonts w:cs="Helvetica"/>
        </w:rPr>
        <w:t xml:space="preserve"> členství ve spolku vzniká za podmínky zaplacení příspěvku (ceny kurzu), a to na základě předloženého dokladu vystaveného spolkem, na uvedenou dobu. Tímto okamžikem se aktivní člen spolku zavazuje plnit základní povinnosti plynoucí pro něj z tohoto členství.</w:t>
      </w:r>
      <w:r w:rsidR="00ED16D6" w:rsidRPr="00B567EF">
        <w:t xml:space="preserve"> </w:t>
      </w:r>
    </w:p>
    <w:p w:rsidR="00B12F5E" w:rsidRPr="00B567EF" w:rsidRDefault="00ED16D6" w:rsidP="00343AB2">
      <w:pPr>
        <w:numPr>
          <w:ilvl w:val="0"/>
          <w:numId w:val="6"/>
        </w:numPr>
        <w:spacing w:after="0"/>
        <w:jc w:val="both"/>
        <w:rPr>
          <w:color w:val="000000"/>
          <w:u w:val="single"/>
        </w:rPr>
      </w:pPr>
      <w:r w:rsidRPr="00B567EF">
        <w:rPr>
          <w:color w:val="000000"/>
          <w:u w:val="single"/>
        </w:rPr>
        <w:t>Každý č</w:t>
      </w:r>
      <w:r w:rsidR="00B12F5E" w:rsidRPr="00B567EF">
        <w:rPr>
          <w:color w:val="000000"/>
          <w:u w:val="single"/>
        </w:rPr>
        <w:t>len spolku má právo:</w:t>
      </w:r>
    </w:p>
    <w:p w:rsidR="00B12F5E" w:rsidRPr="00B567EF" w:rsidRDefault="00B12F5E">
      <w:pPr>
        <w:numPr>
          <w:ilvl w:val="1"/>
          <w:numId w:val="6"/>
        </w:numPr>
        <w:tabs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účastnit se jednání valného shromáždění,</w:t>
      </w:r>
    </w:p>
    <w:p w:rsidR="00B12F5E" w:rsidRPr="00B567EF" w:rsidRDefault="00B12F5E">
      <w:pPr>
        <w:numPr>
          <w:ilvl w:val="1"/>
          <w:numId w:val="6"/>
        </w:numPr>
        <w:tabs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předkládat návrhy, podněty a připomínky orgánům spolku,</w:t>
      </w:r>
    </w:p>
    <w:p w:rsidR="00F006FF" w:rsidRPr="00B567EF" w:rsidRDefault="00B12F5E" w:rsidP="007E7EBF">
      <w:pPr>
        <w:numPr>
          <w:ilvl w:val="1"/>
          <w:numId w:val="6"/>
        </w:numPr>
        <w:tabs>
          <w:tab w:val="left" w:pos="340"/>
        </w:tabs>
        <w:spacing w:after="100"/>
        <w:jc w:val="both"/>
        <w:rPr>
          <w:color w:val="000000"/>
        </w:rPr>
      </w:pPr>
      <w:r w:rsidRPr="00B567EF">
        <w:rPr>
          <w:color w:val="000000"/>
        </w:rPr>
        <w:t>podílet se na praktické činnosti spolku.</w:t>
      </w:r>
    </w:p>
    <w:p w:rsidR="00ED16D6" w:rsidRPr="00B567EF" w:rsidRDefault="00ED16D6" w:rsidP="00ED16D6">
      <w:pPr>
        <w:numPr>
          <w:ilvl w:val="0"/>
          <w:numId w:val="6"/>
        </w:numPr>
        <w:spacing w:after="0"/>
        <w:jc w:val="both"/>
        <w:rPr>
          <w:color w:val="000000"/>
          <w:u w:val="single"/>
        </w:rPr>
      </w:pPr>
      <w:r w:rsidRPr="00B567EF">
        <w:rPr>
          <w:color w:val="000000"/>
          <w:u w:val="single"/>
        </w:rPr>
        <w:t>Stálý člen spolku má právo:</w:t>
      </w:r>
    </w:p>
    <w:p w:rsidR="00ED16D6" w:rsidRPr="00B567EF" w:rsidRDefault="00ED16D6" w:rsidP="00ED16D6">
      <w:pPr>
        <w:numPr>
          <w:ilvl w:val="1"/>
          <w:numId w:val="6"/>
        </w:numPr>
        <w:tabs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hlasovat na valném shromáždění,</w:t>
      </w:r>
    </w:p>
    <w:p w:rsidR="00ED16D6" w:rsidRPr="00B567EF" w:rsidRDefault="00ED16D6" w:rsidP="00ED16D6">
      <w:pPr>
        <w:numPr>
          <w:ilvl w:val="1"/>
          <w:numId w:val="6"/>
        </w:numPr>
        <w:tabs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volit statutární orgán spolku.</w:t>
      </w:r>
    </w:p>
    <w:p w:rsidR="00ED16D6" w:rsidRDefault="00ED16D6" w:rsidP="00ED16D6">
      <w:pPr>
        <w:tabs>
          <w:tab w:val="left" w:pos="340"/>
        </w:tabs>
        <w:spacing w:after="0"/>
        <w:ind w:left="720"/>
        <w:jc w:val="both"/>
        <w:rPr>
          <w:color w:val="000000"/>
        </w:rPr>
      </w:pPr>
    </w:p>
    <w:p w:rsidR="00B12F5E" w:rsidRPr="00F006FF" w:rsidRDefault="00ED16D6">
      <w:pPr>
        <w:numPr>
          <w:ilvl w:val="0"/>
          <w:numId w:val="6"/>
        </w:numPr>
        <w:tabs>
          <w:tab w:val="left" w:pos="360"/>
        </w:tabs>
        <w:spacing w:after="0"/>
        <w:jc w:val="both"/>
        <w:rPr>
          <w:color w:val="000000"/>
          <w:u w:val="single"/>
        </w:rPr>
      </w:pPr>
      <w:r w:rsidRPr="00F006FF">
        <w:rPr>
          <w:color w:val="000000"/>
          <w:u w:val="single"/>
        </w:rPr>
        <w:t>Každý č</w:t>
      </w:r>
      <w:r w:rsidR="00B12F5E" w:rsidRPr="00F006FF">
        <w:rPr>
          <w:color w:val="000000"/>
          <w:u w:val="single"/>
        </w:rPr>
        <w:t>len spolku má povinnost:</w:t>
      </w:r>
    </w:p>
    <w:p w:rsidR="00B12F5E" w:rsidRDefault="00B12F5E">
      <w:pPr>
        <w:numPr>
          <w:ilvl w:val="1"/>
          <w:numId w:val="6"/>
        </w:numPr>
        <w:tabs>
          <w:tab w:val="left" w:pos="284"/>
          <w:tab w:val="left" w:pos="340"/>
        </w:tabs>
        <w:spacing w:after="0"/>
        <w:jc w:val="both"/>
        <w:rPr>
          <w:color w:val="000000"/>
        </w:rPr>
      </w:pPr>
      <w:r>
        <w:rPr>
          <w:color w:val="000000"/>
        </w:rPr>
        <w:t>dodržovat stanovy, plnit usnesení orgánů spolku,</w:t>
      </w:r>
    </w:p>
    <w:p w:rsidR="00B12F5E" w:rsidRDefault="00B12F5E">
      <w:pPr>
        <w:numPr>
          <w:ilvl w:val="1"/>
          <w:numId w:val="6"/>
        </w:numPr>
        <w:tabs>
          <w:tab w:val="left" w:pos="284"/>
          <w:tab w:val="left" w:pos="340"/>
        </w:tabs>
        <w:spacing w:after="0"/>
        <w:jc w:val="both"/>
        <w:rPr>
          <w:color w:val="000000"/>
        </w:rPr>
      </w:pPr>
      <w:r>
        <w:rPr>
          <w:color w:val="000000"/>
        </w:rPr>
        <w:t>aktivně hájit zájmy spolku, dodržovat vnitřní dohody a nepodnikat žádné kroky, které by</w:t>
      </w:r>
      <w:r w:rsidR="00ED16D6">
        <w:rPr>
          <w:color w:val="000000"/>
        </w:rPr>
        <w:t xml:space="preserve"> byly v rozporu se zájmy spolku.</w:t>
      </w:r>
    </w:p>
    <w:p w:rsidR="00ED16D6" w:rsidRDefault="00ED16D6" w:rsidP="00ED16D6">
      <w:pPr>
        <w:tabs>
          <w:tab w:val="left" w:pos="284"/>
        </w:tabs>
        <w:spacing w:after="0"/>
        <w:ind w:left="720"/>
        <w:jc w:val="both"/>
        <w:rPr>
          <w:color w:val="000000"/>
        </w:rPr>
      </w:pPr>
    </w:p>
    <w:p w:rsidR="00B12F5E" w:rsidRPr="00F006FF" w:rsidRDefault="00B12F5E">
      <w:pPr>
        <w:numPr>
          <w:ilvl w:val="0"/>
          <w:numId w:val="6"/>
        </w:numPr>
        <w:tabs>
          <w:tab w:val="left" w:pos="360"/>
        </w:tabs>
        <w:spacing w:after="0"/>
        <w:jc w:val="both"/>
        <w:rPr>
          <w:color w:val="000000"/>
          <w:u w:val="single"/>
        </w:rPr>
      </w:pPr>
      <w:r w:rsidRPr="00F006FF">
        <w:rPr>
          <w:color w:val="000000"/>
          <w:u w:val="single"/>
        </w:rPr>
        <w:t>Členství ve spolku zaniká:</w:t>
      </w:r>
    </w:p>
    <w:p w:rsidR="00B12F5E" w:rsidRPr="00B567EF" w:rsidRDefault="00B12F5E">
      <w:pPr>
        <w:numPr>
          <w:ilvl w:val="1"/>
          <w:numId w:val="6"/>
        </w:numPr>
        <w:tabs>
          <w:tab w:val="left" w:pos="284"/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lastRenderedPageBreak/>
        <w:t>po uplynutí doby určité, n</w:t>
      </w:r>
      <w:r w:rsidR="00F006FF" w:rsidRPr="00B567EF">
        <w:rPr>
          <w:color w:val="000000"/>
        </w:rPr>
        <w:t xml:space="preserve">a kterou bylo členství uzavřeno, popř. ukončením trvání kursu (u běžného členství), </w:t>
      </w:r>
    </w:p>
    <w:p w:rsidR="00B12F5E" w:rsidRPr="00B567EF" w:rsidRDefault="00B12F5E">
      <w:pPr>
        <w:numPr>
          <w:ilvl w:val="1"/>
          <w:numId w:val="6"/>
        </w:numPr>
        <w:tabs>
          <w:tab w:val="left" w:pos="284"/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 xml:space="preserve">doručením písemného oznámení o vystoupení člena </w:t>
      </w:r>
      <w:r w:rsidR="00F006FF" w:rsidRPr="00B567EF">
        <w:rPr>
          <w:color w:val="000000"/>
        </w:rPr>
        <w:t>výboru spolku,</w:t>
      </w:r>
    </w:p>
    <w:p w:rsidR="00B12F5E" w:rsidRPr="00B567EF" w:rsidRDefault="00B12F5E">
      <w:pPr>
        <w:numPr>
          <w:ilvl w:val="1"/>
          <w:numId w:val="6"/>
        </w:numPr>
        <w:tabs>
          <w:tab w:val="left" w:pos="284"/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úmrtím člena,</w:t>
      </w:r>
    </w:p>
    <w:p w:rsidR="00B12F5E" w:rsidRPr="00B567EF" w:rsidRDefault="00B12F5E">
      <w:pPr>
        <w:numPr>
          <w:ilvl w:val="1"/>
          <w:numId w:val="6"/>
        </w:numPr>
        <w:tabs>
          <w:tab w:val="left" w:pos="284"/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zánikem spolku,</w:t>
      </w:r>
    </w:p>
    <w:p w:rsidR="00B12F5E" w:rsidRPr="00B567EF" w:rsidRDefault="00F006FF">
      <w:pPr>
        <w:pStyle w:val="Odstavecseseznamem"/>
        <w:numPr>
          <w:ilvl w:val="1"/>
          <w:numId w:val="6"/>
        </w:numPr>
        <w:tabs>
          <w:tab w:val="left" w:pos="284"/>
          <w:tab w:val="left" w:pos="340"/>
        </w:tabs>
        <w:spacing w:after="100"/>
        <w:jc w:val="both"/>
        <w:rPr>
          <w:color w:val="000000"/>
        </w:rPr>
      </w:pPr>
      <w:r w:rsidRPr="00B567EF">
        <w:rPr>
          <w:color w:val="000000"/>
        </w:rPr>
        <w:t xml:space="preserve">rozhodnutím </w:t>
      </w:r>
      <w:r w:rsidR="00976472" w:rsidRPr="00B567EF">
        <w:rPr>
          <w:color w:val="000000"/>
        </w:rPr>
        <w:t>předsedy výboru</w:t>
      </w:r>
      <w:r w:rsidRPr="00B567EF">
        <w:rPr>
          <w:color w:val="000000"/>
        </w:rPr>
        <w:t xml:space="preserve"> o vyloučení</w:t>
      </w:r>
      <w:r w:rsidR="00B12F5E" w:rsidRPr="00B567EF">
        <w:rPr>
          <w:color w:val="000000"/>
        </w:rPr>
        <w:t xml:space="preserve"> člena </w:t>
      </w:r>
      <w:r w:rsidRPr="00B567EF">
        <w:rPr>
          <w:color w:val="000000"/>
        </w:rPr>
        <w:t>ze spolku, a to zejm. v případě, kdy</w:t>
      </w:r>
      <w:r w:rsidR="00B12F5E" w:rsidRPr="00B567EF">
        <w:rPr>
          <w:color w:val="000000"/>
        </w:rPr>
        <w:t xml:space="preserve"> člen svým jednáním poškozuje zájmy spolku a jeho dobré jméno, případně z jiného </w:t>
      </w:r>
      <w:r w:rsidRPr="00B567EF">
        <w:rPr>
          <w:color w:val="000000"/>
        </w:rPr>
        <w:t xml:space="preserve">vážného </w:t>
      </w:r>
      <w:r w:rsidR="00B12F5E" w:rsidRPr="00B567EF">
        <w:rPr>
          <w:color w:val="000000"/>
        </w:rPr>
        <w:t>důvodu.</w:t>
      </w:r>
    </w:p>
    <w:p w:rsidR="00B12F5E" w:rsidRDefault="00B12F5E" w:rsidP="007E7EBF">
      <w:pPr>
        <w:spacing w:after="0" w:line="240" w:lineRule="auto"/>
        <w:jc w:val="center"/>
        <w:rPr>
          <w:b/>
        </w:rPr>
      </w:pPr>
    </w:p>
    <w:p w:rsidR="00B12F5E" w:rsidRDefault="00B12F5E" w:rsidP="007E7EBF">
      <w:pPr>
        <w:spacing w:after="0" w:line="240" w:lineRule="auto"/>
        <w:jc w:val="center"/>
        <w:rPr>
          <w:b/>
        </w:rPr>
      </w:pPr>
      <w:r>
        <w:rPr>
          <w:b/>
        </w:rPr>
        <w:t>Čl. V</w:t>
      </w:r>
    </w:p>
    <w:p w:rsidR="00B12F5E" w:rsidRDefault="00B12F5E" w:rsidP="007E7EBF">
      <w:pPr>
        <w:tabs>
          <w:tab w:val="left" w:pos="284"/>
          <w:tab w:val="left" w:pos="340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Orgány spolku</w:t>
      </w:r>
    </w:p>
    <w:p w:rsidR="00B12F5E" w:rsidRDefault="00B12F5E">
      <w:pPr>
        <w:tabs>
          <w:tab w:val="left" w:pos="284"/>
          <w:tab w:val="left" w:pos="340"/>
        </w:tabs>
        <w:jc w:val="both"/>
        <w:rPr>
          <w:color w:val="000000"/>
        </w:rPr>
      </w:pPr>
      <w:r>
        <w:rPr>
          <w:color w:val="000000"/>
        </w:rPr>
        <w:t>Org</w:t>
      </w:r>
      <w:r w:rsidR="00F006FF">
        <w:rPr>
          <w:color w:val="000000"/>
        </w:rPr>
        <w:t>ány spolku jsou</w:t>
      </w:r>
      <w:r>
        <w:rPr>
          <w:color w:val="000000"/>
        </w:rPr>
        <w:t>:</w:t>
      </w:r>
    </w:p>
    <w:p w:rsidR="00B12F5E" w:rsidRDefault="00B12F5E">
      <w:pPr>
        <w:numPr>
          <w:ilvl w:val="0"/>
          <w:numId w:val="5"/>
        </w:numPr>
        <w:tabs>
          <w:tab w:val="left" w:pos="284"/>
          <w:tab w:val="left" w:pos="340"/>
        </w:tabs>
        <w:spacing w:after="0"/>
        <w:jc w:val="both"/>
        <w:rPr>
          <w:color w:val="000000"/>
        </w:rPr>
      </w:pPr>
      <w:r>
        <w:rPr>
          <w:color w:val="000000"/>
        </w:rPr>
        <w:t>valné shromáždění,</w:t>
      </w:r>
    </w:p>
    <w:p w:rsidR="00B12F5E" w:rsidRPr="00B567EF" w:rsidRDefault="00F006FF">
      <w:pPr>
        <w:numPr>
          <w:ilvl w:val="0"/>
          <w:numId w:val="5"/>
        </w:numPr>
        <w:tabs>
          <w:tab w:val="left" w:pos="284"/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výbor</w:t>
      </w:r>
      <w:r w:rsidR="00B12F5E" w:rsidRPr="00B567EF">
        <w:rPr>
          <w:color w:val="000000"/>
        </w:rPr>
        <w:t>.</w:t>
      </w:r>
    </w:p>
    <w:p w:rsidR="00B12F5E" w:rsidRPr="00B567EF" w:rsidRDefault="00B12F5E">
      <w:pPr>
        <w:tabs>
          <w:tab w:val="left" w:pos="284"/>
          <w:tab w:val="left" w:pos="340"/>
        </w:tabs>
        <w:spacing w:after="0"/>
        <w:ind w:left="720"/>
        <w:jc w:val="both"/>
        <w:rPr>
          <w:color w:val="000000"/>
        </w:rPr>
      </w:pPr>
    </w:p>
    <w:p w:rsidR="00B12F5E" w:rsidRPr="00B567EF" w:rsidRDefault="00B12F5E" w:rsidP="007E7EBF">
      <w:pPr>
        <w:spacing w:after="0" w:line="240" w:lineRule="auto"/>
        <w:jc w:val="center"/>
        <w:rPr>
          <w:b/>
        </w:rPr>
      </w:pPr>
      <w:r w:rsidRPr="00B567EF">
        <w:rPr>
          <w:b/>
        </w:rPr>
        <w:t>Čl. VI</w:t>
      </w:r>
    </w:p>
    <w:p w:rsidR="00B12F5E" w:rsidRPr="00B567EF" w:rsidRDefault="00B12F5E" w:rsidP="007E7EBF">
      <w:pPr>
        <w:spacing w:after="0" w:line="240" w:lineRule="auto"/>
        <w:jc w:val="center"/>
        <w:rPr>
          <w:b/>
        </w:rPr>
      </w:pPr>
      <w:r w:rsidRPr="00B567EF">
        <w:rPr>
          <w:b/>
        </w:rPr>
        <w:t>Valné shromáždění</w:t>
      </w:r>
    </w:p>
    <w:p w:rsidR="007E7EBF" w:rsidRPr="00B567EF" w:rsidRDefault="007E7EBF" w:rsidP="007E7EBF">
      <w:pPr>
        <w:spacing w:after="0" w:line="240" w:lineRule="auto"/>
        <w:jc w:val="center"/>
        <w:rPr>
          <w:b/>
        </w:rPr>
      </w:pPr>
    </w:p>
    <w:p w:rsidR="00B12F5E" w:rsidRPr="00B567EF" w:rsidRDefault="00B12F5E">
      <w:pPr>
        <w:pStyle w:val="Odstavecseseznamem"/>
        <w:numPr>
          <w:ilvl w:val="0"/>
          <w:numId w:val="2"/>
        </w:numPr>
        <w:spacing w:after="0"/>
        <w:jc w:val="both"/>
        <w:rPr>
          <w:color w:val="000000"/>
        </w:rPr>
      </w:pPr>
      <w:r w:rsidRPr="00B567EF">
        <w:rPr>
          <w:color w:val="000000"/>
        </w:rPr>
        <w:t xml:space="preserve">Nejvyšším orgánem spolku je schůze všech jeho členů – valné shromáždění. </w:t>
      </w:r>
      <w:r w:rsidR="00F006FF" w:rsidRPr="00B567EF">
        <w:rPr>
          <w:color w:val="000000"/>
        </w:rPr>
        <w:t>Na zasedání v</w:t>
      </w:r>
      <w:r w:rsidRPr="00B567EF">
        <w:rPr>
          <w:color w:val="000000"/>
        </w:rPr>
        <w:t>alné</w:t>
      </w:r>
      <w:r w:rsidR="00F006FF" w:rsidRPr="00B567EF">
        <w:rPr>
          <w:color w:val="000000"/>
        </w:rPr>
        <w:t xml:space="preserve">ho shromáždění rozhodují stálí členové </w:t>
      </w:r>
      <w:r w:rsidRPr="00B567EF">
        <w:rPr>
          <w:color w:val="000000"/>
        </w:rPr>
        <w:t>o všech důležitých věcech týkajících se spolku, zejména:</w:t>
      </w:r>
    </w:p>
    <w:p w:rsidR="00B12F5E" w:rsidRPr="00B567EF" w:rsidRDefault="00F006FF">
      <w:pPr>
        <w:numPr>
          <w:ilvl w:val="1"/>
          <w:numId w:val="4"/>
        </w:numPr>
        <w:tabs>
          <w:tab w:val="left" w:pos="284"/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 xml:space="preserve">o </w:t>
      </w:r>
      <w:r w:rsidR="00B12F5E" w:rsidRPr="00B567EF">
        <w:rPr>
          <w:color w:val="000000"/>
        </w:rPr>
        <w:t>schval</w:t>
      </w:r>
      <w:r w:rsidRPr="00B567EF">
        <w:rPr>
          <w:color w:val="000000"/>
        </w:rPr>
        <w:t>ování</w:t>
      </w:r>
      <w:r w:rsidR="00B12F5E" w:rsidRPr="00B567EF">
        <w:rPr>
          <w:color w:val="000000"/>
        </w:rPr>
        <w:t xml:space="preserve"> stanov spolku a </w:t>
      </w:r>
      <w:r w:rsidRPr="00B567EF">
        <w:rPr>
          <w:color w:val="000000"/>
        </w:rPr>
        <w:t xml:space="preserve">jejich </w:t>
      </w:r>
      <w:r w:rsidR="00B12F5E" w:rsidRPr="00B567EF">
        <w:rPr>
          <w:color w:val="000000"/>
        </w:rPr>
        <w:t>změn</w:t>
      </w:r>
      <w:r w:rsidRPr="00B567EF">
        <w:rPr>
          <w:color w:val="000000"/>
        </w:rPr>
        <w:t>ě</w:t>
      </w:r>
      <w:r w:rsidR="00B12F5E" w:rsidRPr="00B567EF">
        <w:rPr>
          <w:color w:val="000000"/>
        </w:rPr>
        <w:t>,</w:t>
      </w:r>
    </w:p>
    <w:p w:rsidR="00976472" w:rsidRPr="00B567EF" w:rsidRDefault="00F006FF" w:rsidP="00976472">
      <w:pPr>
        <w:numPr>
          <w:ilvl w:val="1"/>
          <w:numId w:val="4"/>
        </w:numPr>
        <w:tabs>
          <w:tab w:val="left" w:pos="284"/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>o volbě a odvolání členů výboru</w:t>
      </w:r>
      <w:r w:rsidR="00976472" w:rsidRPr="00B567EF">
        <w:rPr>
          <w:color w:val="000000"/>
        </w:rPr>
        <w:t>,</w:t>
      </w:r>
    </w:p>
    <w:p w:rsidR="00B12F5E" w:rsidRPr="00B567EF" w:rsidRDefault="00976472" w:rsidP="00976472">
      <w:pPr>
        <w:numPr>
          <w:ilvl w:val="1"/>
          <w:numId w:val="4"/>
        </w:numPr>
        <w:tabs>
          <w:tab w:val="left" w:pos="284"/>
          <w:tab w:val="left" w:pos="340"/>
        </w:tabs>
        <w:spacing w:after="0"/>
        <w:jc w:val="both"/>
        <w:rPr>
          <w:color w:val="000000"/>
        </w:rPr>
      </w:pPr>
      <w:r w:rsidRPr="00B567EF">
        <w:rPr>
          <w:rFonts w:cs="Times New Roman"/>
          <w:lang w:bidi="he-IL"/>
        </w:rPr>
        <w:t>o projednání a schválení zprávy o výsledku hospodaření a stavu majetku spolku,</w:t>
      </w:r>
    </w:p>
    <w:p w:rsidR="00B12F5E" w:rsidRPr="00B567EF" w:rsidRDefault="00F006FF">
      <w:pPr>
        <w:numPr>
          <w:ilvl w:val="1"/>
          <w:numId w:val="4"/>
        </w:numPr>
        <w:tabs>
          <w:tab w:val="left" w:pos="284"/>
          <w:tab w:val="left" w:pos="340"/>
        </w:tabs>
        <w:spacing w:after="0"/>
        <w:jc w:val="both"/>
        <w:rPr>
          <w:color w:val="000000"/>
        </w:rPr>
      </w:pPr>
      <w:r w:rsidRPr="00B567EF">
        <w:rPr>
          <w:color w:val="000000"/>
        </w:rPr>
        <w:t xml:space="preserve">o schvalování </w:t>
      </w:r>
      <w:r w:rsidR="00B12F5E" w:rsidRPr="00B567EF">
        <w:rPr>
          <w:color w:val="000000"/>
        </w:rPr>
        <w:t>strategick</w:t>
      </w:r>
      <w:r w:rsidRPr="00B567EF">
        <w:rPr>
          <w:color w:val="000000"/>
        </w:rPr>
        <w:t>ého</w:t>
      </w:r>
      <w:r w:rsidR="00B12F5E" w:rsidRPr="00B567EF">
        <w:rPr>
          <w:color w:val="000000"/>
        </w:rPr>
        <w:t xml:space="preserve"> plán</w:t>
      </w:r>
      <w:r w:rsidRPr="00B567EF">
        <w:rPr>
          <w:color w:val="000000"/>
        </w:rPr>
        <w:t>u</w:t>
      </w:r>
      <w:r w:rsidR="00B12F5E" w:rsidRPr="00B567EF">
        <w:rPr>
          <w:color w:val="000000"/>
        </w:rPr>
        <w:t xml:space="preserve"> spolku a jeho cíl</w:t>
      </w:r>
      <w:r w:rsidRPr="00B567EF">
        <w:rPr>
          <w:color w:val="000000"/>
        </w:rPr>
        <w:t>ů</w:t>
      </w:r>
      <w:r w:rsidR="00B12F5E" w:rsidRPr="00B567EF">
        <w:rPr>
          <w:color w:val="000000"/>
        </w:rPr>
        <w:t xml:space="preserve"> na příští období,</w:t>
      </w:r>
    </w:p>
    <w:p w:rsidR="008E0508" w:rsidRPr="00B567EF" w:rsidRDefault="008E0508" w:rsidP="008E0508">
      <w:pPr>
        <w:numPr>
          <w:ilvl w:val="1"/>
          <w:numId w:val="4"/>
        </w:numPr>
        <w:tabs>
          <w:tab w:val="left" w:pos="284"/>
          <w:tab w:val="left" w:pos="340"/>
        </w:tabs>
        <w:spacing w:after="100"/>
        <w:jc w:val="both"/>
        <w:rPr>
          <w:color w:val="000000"/>
        </w:rPr>
      </w:pPr>
      <w:r w:rsidRPr="00B567EF">
        <w:rPr>
          <w:color w:val="000000"/>
        </w:rPr>
        <w:t>o zániku spolku.</w:t>
      </w:r>
    </w:p>
    <w:p w:rsidR="00B12F5E" w:rsidRPr="00B567EF" w:rsidRDefault="00B12F5E" w:rsidP="008E0508">
      <w:pPr>
        <w:numPr>
          <w:ilvl w:val="0"/>
          <w:numId w:val="4"/>
        </w:numPr>
        <w:tabs>
          <w:tab w:val="clear" w:pos="360"/>
          <w:tab w:val="left" w:pos="284"/>
          <w:tab w:val="left" w:pos="340"/>
        </w:tabs>
        <w:spacing w:after="100"/>
        <w:jc w:val="both"/>
        <w:rPr>
          <w:color w:val="000000"/>
        </w:rPr>
      </w:pPr>
      <w:r w:rsidRPr="00B567EF">
        <w:rPr>
          <w:color w:val="000000"/>
        </w:rPr>
        <w:t>Valné shromáždění také rozhoduje o všech věcech, které nespadají do pravomoci jiného orgánu spolku.</w:t>
      </w:r>
    </w:p>
    <w:p w:rsidR="00B12F5E" w:rsidRPr="00B567EF" w:rsidRDefault="00B12F5E">
      <w:pPr>
        <w:numPr>
          <w:ilvl w:val="0"/>
          <w:numId w:val="4"/>
        </w:numPr>
        <w:tabs>
          <w:tab w:val="left" w:pos="360"/>
        </w:tabs>
        <w:spacing w:after="100"/>
        <w:jc w:val="both"/>
        <w:rPr>
          <w:color w:val="000000"/>
        </w:rPr>
      </w:pPr>
      <w:r w:rsidRPr="00B567EF">
        <w:rPr>
          <w:color w:val="000000"/>
        </w:rPr>
        <w:t xml:space="preserve">Valné shromáždění je svoláváno předsedou </w:t>
      </w:r>
      <w:r w:rsidR="008E0508" w:rsidRPr="00B567EF">
        <w:rPr>
          <w:color w:val="000000"/>
        </w:rPr>
        <w:t xml:space="preserve">výboru </w:t>
      </w:r>
      <w:r w:rsidRPr="00B567EF">
        <w:rPr>
          <w:color w:val="000000"/>
        </w:rPr>
        <w:t xml:space="preserve">podle potřeby, nejméně však jednou ročně. Předseda je povinen svolat do jednoho měsíce valné shromáždění, pokud ho o to požádá písemně alespoň jedna třetina členů spolku. </w:t>
      </w:r>
    </w:p>
    <w:p w:rsidR="00B12F5E" w:rsidRPr="00BF6BED" w:rsidRDefault="00B12F5E" w:rsidP="00BF6BED">
      <w:pPr>
        <w:numPr>
          <w:ilvl w:val="0"/>
          <w:numId w:val="4"/>
        </w:numPr>
        <w:tabs>
          <w:tab w:val="left" w:pos="360"/>
        </w:tabs>
        <w:spacing w:after="100"/>
        <w:jc w:val="both"/>
        <w:rPr>
          <w:color w:val="000000"/>
        </w:rPr>
      </w:pPr>
      <w:r w:rsidRPr="00B567EF">
        <w:rPr>
          <w:color w:val="000000"/>
        </w:rPr>
        <w:t xml:space="preserve">Valné shromáždění je usnášeníschopné, účastní-li se ho </w:t>
      </w:r>
      <w:r w:rsidR="008E0508" w:rsidRPr="00B567EF">
        <w:rPr>
          <w:color w:val="000000"/>
        </w:rPr>
        <w:t xml:space="preserve">nadpoloviční většina stálých členů </w:t>
      </w:r>
      <w:r w:rsidRPr="00B567EF">
        <w:rPr>
          <w:color w:val="000000"/>
        </w:rPr>
        <w:t>spolku</w:t>
      </w:r>
      <w:r w:rsidR="00BF6BED">
        <w:rPr>
          <w:color w:val="000000"/>
        </w:rPr>
        <w:t xml:space="preserve"> a předseda výboru</w:t>
      </w:r>
      <w:r w:rsidRPr="00B567EF">
        <w:rPr>
          <w:color w:val="000000"/>
        </w:rPr>
        <w:t xml:space="preserve">. Valné shromáždění rozhoduje nadpoloviční většinou přítomných </w:t>
      </w:r>
      <w:r w:rsidR="008E0508" w:rsidRPr="00B567EF">
        <w:rPr>
          <w:color w:val="000000"/>
        </w:rPr>
        <w:t xml:space="preserve">stálých </w:t>
      </w:r>
      <w:r w:rsidR="00BF6BED">
        <w:rPr>
          <w:color w:val="000000"/>
        </w:rPr>
        <w:t xml:space="preserve">členů. </w:t>
      </w:r>
      <w:r w:rsidRPr="00B567EF">
        <w:rPr>
          <w:color w:val="000000"/>
        </w:rPr>
        <w:t xml:space="preserve">Každý člen má při rozhodování jeden hlas; </w:t>
      </w:r>
      <w:r w:rsidR="00BF6BED">
        <w:rPr>
          <w:color w:val="000000"/>
        </w:rPr>
        <w:t>v případě rovnosti hlasů rozhoduje hlas předsedy výboru</w:t>
      </w:r>
      <w:r w:rsidRPr="00B567EF">
        <w:rPr>
          <w:color w:val="000000"/>
        </w:rPr>
        <w:t xml:space="preserve">. </w:t>
      </w:r>
    </w:p>
    <w:p w:rsidR="00B12F5E" w:rsidRPr="00B567EF" w:rsidRDefault="00B12F5E" w:rsidP="007E7EBF">
      <w:pPr>
        <w:spacing w:after="0" w:line="240" w:lineRule="auto"/>
        <w:jc w:val="center"/>
        <w:rPr>
          <w:b/>
        </w:rPr>
      </w:pPr>
      <w:r w:rsidRPr="00B567EF">
        <w:rPr>
          <w:b/>
        </w:rPr>
        <w:t>Čl. VII</w:t>
      </w:r>
    </w:p>
    <w:p w:rsidR="00B12F5E" w:rsidRPr="00B567EF" w:rsidRDefault="008E0508" w:rsidP="007E7EBF">
      <w:pPr>
        <w:spacing w:after="0" w:line="240" w:lineRule="auto"/>
        <w:jc w:val="center"/>
        <w:rPr>
          <w:b/>
        </w:rPr>
      </w:pPr>
      <w:r w:rsidRPr="00B567EF">
        <w:rPr>
          <w:b/>
        </w:rPr>
        <w:t>Výbor</w:t>
      </w:r>
    </w:p>
    <w:p w:rsidR="007E7EBF" w:rsidRPr="00B567EF" w:rsidRDefault="007E7EBF" w:rsidP="007E7EBF">
      <w:pPr>
        <w:spacing w:after="0" w:line="240" w:lineRule="auto"/>
        <w:jc w:val="center"/>
        <w:rPr>
          <w:b/>
        </w:rPr>
      </w:pPr>
    </w:p>
    <w:p w:rsidR="00976472" w:rsidRPr="00B567EF" w:rsidRDefault="00B12F5E" w:rsidP="00976472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right="300"/>
        <w:jc w:val="both"/>
        <w:rPr>
          <w:rFonts w:eastAsia="Times New Roman" w:cs="Helvetica"/>
          <w:lang w:eastAsia="en-US"/>
        </w:rPr>
      </w:pPr>
      <w:r w:rsidRPr="00B567EF">
        <w:rPr>
          <w:color w:val="000000"/>
        </w:rPr>
        <w:t>Statutárním orgánem spolku j</w:t>
      </w:r>
      <w:r w:rsidR="008E0508" w:rsidRPr="00B567EF">
        <w:rPr>
          <w:color w:val="000000"/>
        </w:rPr>
        <w:t xml:space="preserve">e výbor. Výbor má </w:t>
      </w:r>
      <w:r w:rsidR="00BF6BED">
        <w:rPr>
          <w:color w:val="000000"/>
        </w:rPr>
        <w:t>čtyři</w:t>
      </w:r>
      <w:r w:rsidR="008E0508" w:rsidRPr="00B567EF">
        <w:rPr>
          <w:color w:val="000000"/>
        </w:rPr>
        <w:t xml:space="preserve"> člen</w:t>
      </w:r>
      <w:r w:rsidR="00BF6BED">
        <w:rPr>
          <w:color w:val="000000"/>
        </w:rPr>
        <w:t>y</w:t>
      </w:r>
      <w:r w:rsidR="008E0508" w:rsidRPr="00B567EF">
        <w:rPr>
          <w:color w:val="000000"/>
        </w:rPr>
        <w:t xml:space="preserve">, kteří ze své středu volí předsedu výboru.  </w:t>
      </w:r>
      <w:r w:rsidR="008E0508" w:rsidRPr="00B567EF">
        <w:rPr>
          <w:rFonts w:cs="Helvetica"/>
        </w:rPr>
        <w:t xml:space="preserve">Členem výboru se </w:t>
      </w:r>
      <w:r w:rsidR="00976472" w:rsidRPr="00B567EF">
        <w:rPr>
          <w:rFonts w:cs="Helvetica"/>
        </w:rPr>
        <w:t>může stát jen stálý člen spolku.</w:t>
      </w:r>
    </w:p>
    <w:p w:rsidR="007E7EBF" w:rsidRPr="00B567EF" w:rsidRDefault="007E7EBF" w:rsidP="007E7EBF">
      <w:pPr>
        <w:shd w:val="clear" w:color="auto" w:fill="FFFFFF"/>
        <w:suppressAutoHyphens w:val="0"/>
        <w:spacing w:after="0" w:line="240" w:lineRule="auto"/>
        <w:ind w:left="360" w:right="300"/>
        <w:jc w:val="both"/>
        <w:rPr>
          <w:rFonts w:eastAsia="Times New Roman" w:cs="Helvetica"/>
          <w:lang w:eastAsia="en-US"/>
        </w:rPr>
      </w:pPr>
    </w:p>
    <w:p w:rsidR="008E0508" w:rsidRPr="00B567EF" w:rsidRDefault="00976472" w:rsidP="00976472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right="300"/>
        <w:jc w:val="both"/>
        <w:rPr>
          <w:rFonts w:eastAsia="Times New Roman" w:cs="Helvetica"/>
          <w:lang w:eastAsia="en-US"/>
        </w:rPr>
      </w:pPr>
      <w:r w:rsidRPr="00B567EF">
        <w:rPr>
          <w:lang w:eastAsia="cs-CZ"/>
        </w:rPr>
        <w:t>Za spolek ve všech záležitostech jedná a podepisuje předseda výboru</w:t>
      </w:r>
      <w:r w:rsidR="00B12F5E" w:rsidRPr="00B567EF">
        <w:rPr>
          <w:color w:val="000000"/>
        </w:rPr>
        <w:t xml:space="preserve">. Zejména </w:t>
      </w:r>
      <w:r w:rsidRPr="00B567EF">
        <w:rPr>
          <w:color w:val="000000"/>
        </w:rPr>
        <w:t xml:space="preserve">je </w:t>
      </w:r>
      <w:r w:rsidR="00B12F5E" w:rsidRPr="00B567EF">
        <w:rPr>
          <w:color w:val="000000"/>
        </w:rPr>
        <w:t xml:space="preserve">oprávněn rozhodovat o otázkách spojených s fungováním spolku, včetně dispozic s jeho majetkem, přijímat zaměstnance spolku, ukončovat jejich pracovní </w:t>
      </w:r>
      <w:proofErr w:type="gramStart"/>
      <w:r w:rsidR="00B12F5E" w:rsidRPr="00B567EF">
        <w:rPr>
          <w:color w:val="000000"/>
        </w:rPr>
        <w:t>poměr,</w:t>
      </w:r>
      <w:proofErr w:type="gramEnd"/>
      <w:r w:rsidR="00B12F5E" w:rsidRPr="00B567EF">
        <w:rPr>
          <w:color w:val="000000"/>
        </w:rPr>
        <w:t xml:space="preserve"> </w:t>
      </w:r>
      <w:r w:rsidRPr="00B567EF">
        <w:rPr>
          <w:color w:val="000000"/>
        </w:rPr>
        <w:t>apod.</w:t>
      </w:r>
      <w:r w:rsidR="00B12F5E" w:rsidRPr="00B567EF">
        <w:rPr>
          <w:color w:val="000000"/>
        </w:rPr>
        <w:t xml:space="preserve"> </w:t>
      </w:r>
    </w:p>
    <w:p w:rsidR="007E7EBF" w:rsidRPr="00B567EF" w:rsidRDefault="007E7EBF" w:rsidP="007E7EBF">
      <w:pPr>
        <w:shd w:val="clear" w:color="auto" w:fill="FFFFFF"/>
        <w:suppressAutoHyphens w:val="0"/>
        <w:spacing w:after="0" w:line="240" w:lineRule="auto"/>
        <w:ind w:left="360" w:right="300"/>
        <w:jc w:val="both"/>
        <w:rPr>
          <w:rFonts w:eastAsia="Times New Roman" w:cs="Helvetica"/>
          <w:lang w:eastAsia="en-US"/>
        </w:rPr>
      </w:pPr>
    </w:p>
    <w:p w:rsidR="00976472" w:rsidRPr="00B567EF" w:rsidRDefault="00976472" w:rsidP="00976472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right="300"/>
        <w:jc w:val="both"/>
        <w:rPr>
          <w:rFonts w:eastAsia="Times New Roman" w:cs="Helvetica"/>
          <w:lang w:eastAsia="en-US"/>
        </w:rPr>
      </w:pPr>
      <w:r w:rsidRPr="00B567EF">
        <w:rPr>
          <w:rFonts w:cs="Helvetica"/>
        </w:rPr>
        <w:lastRenderedPageBreak/>
        <w:t>Předseda výboru dále:</w:t>
      </w:r>
      <w:r w:rsidRPr="00B567EF">
        <w:rPr>
          <w:lang w:bidi="he-IL"/>
        </w:rPr>
        <w:t xml:space="preserve"> </w:t>
      </w:r>
    </w:p>
    <w:p w:rsidR="00976472" w:rsidRPr="00B567EF" w:rsidRDefault="00976472" w:rsidP="00976472">
      <w:pPr>
        <w:pStyle w:val="Styl"/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rFonts w:ascii="Calibri" w:hAnsi="Calibri" w:cs="Times New Roman"/>
          <w:sz w:val="22"/>
          <w:szCs w:val="22"/>
          <w:lang w:bidi="he-IL"/>
        </w:rPr>
      </w:pPr>
      <w:r w:rsidRPr="00B567EF">
        <w:rPr>
          <w:rFonts w:ascii="Calibri" w:hAnsi="Calibri" w:cs="Times New Roman"/>
          <w:sz w:val="22"/>
          <w:szCs w:val="22"/>
          <w:lang w:bidi="he-IL"/>
        </w:rPr>
        <w:t>rozhoduje o přijetí nového uchazeče za člena spolku;</w:t>
      </w:r>
    </w:p>
    <w:p w:rsidR="00976472" w:rsidRPr="00B567EF" w:rsidRDefault="00976472" w:rsidP="00976472">
      <w:pPr>
        <w:pStyle w:val="Styl"/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rFonts w:ascii="Calibri" w:hAnsi="Calibri" w:cs="Times New Roman"/>
          <w:sz w:val="22"/>
          <w:szCs w:val="22"/>
          <w:lang w:bidi="he-IL"/>
        </w:rPr>
      </w:pPr>
      <w:r w:rsidRPr="00B567EF">
        <w:rPr>
          <w:rFonts w:ascii="Calibri" w:hAnsi="Calibri" w:cs="Times New Roman"/>
          <w:sz w:val="22"/>
          <w:szCs w:val="22"/>
          <w:lang w:bidi="he-IL"/>
        </w:rPr>
        <w:t>vede seznam stálých členů spolku;</w:t>
      </w:r>
    </w:p>
    <w:p w:rsidR="00976472" w:rsidRPr="00B567EF" w:rsidRDefault="00976472" w:rsidP="00976472">
      <w:pPr>
        <w:pStyle w:val="Styl"/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rFonts w:ascii="Calibri" w:hAnsi="Calibri"/>
          <w:sz w:val="22"/>
          <w:szCs w:val="22"/>
          <w:lang w:bidi="he-IL"/>
        </w:rPr>
      </w:pPr>
      <w:r w:rsidRPr="00B567EF">
        <w:rPr>
          <w:rFonts w:ascii="Calibri" w:hAnsi="Calibri" w:cs="Times New Roman"/>
          <w:sz w:val="22"/>
          <w:szCs w:val="22"/>
          <w:lang w:bidi="he-IL"/>
        </w:rPr>
        <w:t>rozhoduje o vyloučení člena;</w:t>
      </w:r>
    </w:p>
    <w:p w:rsidR="00976472" w:rsidRPr="00B567EF" w:rsidRDefault="007E7EBF" w:rsidP="00976472">
      <w:pPr>
        <w:pStyle w:val="Styl"/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rFonts w:ascii="Calibri" w:hAnsi="Calibri" w:cs="Times New Roman"/>
          <w:sz w:val="22"/>
          <w:szCs w:val="22"/>
          <w:lang w:bidi="he-IL"/>
        </w:rPr>
      </w:pPr>
      <w:r w:rsidRPr="00B567EF">
        <w:rPr>
          <w:rFonts w:ascii="Calibri" w:hAnsi="Calibri" w:cs="Times New Roman"/>
          <w:sz w:val="22"/>
          <w:szCs w:val="22"/>
          <w:lang w:bidi="he-IL"/>
        </w:rPr>
        <w:t>vydává interní</w:t>
      </w:r>
      <w:r w:rsidR="00976472" w:rsidRPr="00B567EF">
        <w:rPr>
          <w:rFonts w:ascii="Calibri" w:hAnsi="Calibri" w:cs="Times New Roman"/>
          <w:sz w:val="22"/>
          <w:szCs w:val="22"/>
          <w:lang w:bidi="he-IL"/>
        </w:rPr>
        <w:t xml:space="preserve"> předpis</w:t>
      </w:r>
      <w:r w:rsidRPr="00B567EF">
        <w:rPr>
          <w:rFonts w:ascii="Calibri" w:hAnsi="Calibri" w:cs="Times New Roman"/>
          <w:sz w:val="22"/>
          <w:szCs w:val="22"/>
          <w:lang w:bidi="he-IL"/>
        </w:rPr>
        <w:t>y</w:t>
      </w:r>
      <w:r w:rsidR="00976472" w:rsidRPr="00B567EF">
        <w:rPr>
          <w:rFonts w:ascii="Calibri" w:hAnsi="Calibri" w:cs="Times New Roman"/>
          <w:sz w:val="22"/>
          <w:szCs w:val="22"/>
          <w:lang w:bidi="he-IL"/>
        </w:rPr>
        <w:t>, ve kterých se upravují vnitřní vztahy spolku;</w:t>
      </w:r>
    </w:p>
    <w:p w:rsidR="00976472" w:rsidRPr="00B567EF" w:rsidRDefault="00976472" w:rsidP="00976472">
      <w:pPr>
        <w:pStyle w:val="Styl"/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rFonts w:ascii="Calibri" w:hAnsi="Calibri" w:cs="Times New Roman"/>
          <w:sz w:val="22"/>
          <w:szCs w:val="22"/>
          <w:lang w:bidi="he-IL"/>
        </w:rPr>
      </w:pPr>
      <w:r w:rsidRPr="00B567EF">
        <w:rPr>
          <w:rFonts w:ascii="Calibri" w:hAnsi="Calibri" w:cs="Times New Roman"/>
          <w:sz w:val="22"/>
          <w:szCs w:val="22"/>
          <w:lang w:bidi="he-IL"/>
        </w:rPr>
        <w:t>schvaluje výši členských příspěvků.</w:t>
      </w:r>
    </w:p>
    <w:p w:rsidR="007E7EBF" w:rsidRPr="00B567EF" w:rsidRDefault="007E7EBF" w:rsidP="007E7EBF">
      <w:pPr>
        <w:pStyle w:val="Styl"/>
        <w:tabs>
          <w:tab w:val="left" w:pos="709"/>
        </w:tabs>
        <w:ind w:left="709"/>
        <w:jc w:val="both"/>
        <w:rPr>
          <w:rFonts w:ascii="Calibri" w:hAnsi="Calibri" w:cs="Times New Roman"/>
          <w:sz w:val="22"/>
          <w:szCs w:val="22"/>
          <w:lang w:bidi="he-IL"/>
        </w:rPr>
      </w:pPr>
    </w:p>
    <w:p w:rsidR="008E0508" w:rsidRPr="00B567EF" w:rsidRDefault="00976472" w:rsidP="008E0508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right="300"/>
        <w:jc w:val="both"/>
        <w:rPr>
          <w:rFonts w:eastAsia="Times New Roman" w:cs="Helvetica"/>
          <w:lang w:eastAsia="en-US"/>
        </w:rPr>
      </w:pPr>
      <w:r w:rsidRPr="00B567EF">
        <w:rPr>
          <w:color w:val="000000"/>
        </w:rPr>
        <w:t>Členové výboru</w:t>
      </w:r>
      <w:r w:rsidR="00B12F5E" w:rsidRPr="00B567EF">
        <w:rPr>
          <w:color w:val="000000"/>
        </w:rPr>
        <w:t xml:space="preserve"> jsou voleni valným shromážděním na dobu neurčitou.</w:t>
      </w:r>
    </w:p>
    <w:p w:rsidR="00B12F5E" w:rsidRPr="00B567EF" w:rsidRDefault="00B12F5E" w:rsidP="00976472">
      <w:pPr>
        <w:shd w:val="clear" w:color="auto" w:fill="FFFFFF"/>
        <w:suppressAutoHyphens w:val="0"/>
        <w:spacing w:after="0" w:line="240" w:lineRule="auto"/>
        <w:ind w:right="300"/>
        <w:jc w:val="both"/>
        <w:rPr>
          <w:rFonts w:eastAsia="Times New Roman" w:cs="Helvetica"/>
          <w:lang w:eastAsia="en-US"/>
        </w:rPr>
      </w:pPr>
    </w:p>
    <w:p w:rsidR="00B12F5E" w:rsidRPr="00B567EF" w:rsidRDefault="00B12F5E" w:rsidP="007E7EBF">
      <w:pPr>
        <w:spacing w:after="0" w:line="240" w:lineRule="auto"/>
        <w:jc w:val="center"/>
        <w:rPr>
          <w:b/>
        </w:rPr>
      </w:pPr>
    </w:p>
    <w:p w:rsidR="00B12F5E" w:rsidRPr="00B567EF" w:rsidRDefault="00B12F5E" w:rsidP="007E7EBF">
      <w:pPr>
        <w:pStyle w:val="Odstavecseseznamem"/>
        <w:spacing w:after="0" w:line="240" w:lineRule="auto"/>
        <w:ind w:left="3905" w:firstLine="349"/>
        <w:rPr>
          <w:b/>
        </w:rPr>
      </w:pPr>
      <w:r w:rsidRPr="00B567EF">
        <w:rPr>
          <w:b/>
        </w:rPr>
        <w:t>Čl. VIII</w:t>
      </w:r>
    </w:p>
    <w:p w:rsidR="00B12F5E" w:rsidRPr="00B567EF" w:rsidRDefault="00B12F5E" w:rsidP="007E7EBF">
      <w:pPr>
        <w:spacing w:after="0" w:line="240" w:lineRule="auto"/>
        <w:jc w:val="center"/>
        <w:rPr>
          <w:b/>
        </w:rPr>
      </w:pPr>
      <w:r w:rsidRPr="00B567EF">
        <w:rPr>
          <w:b/>
        </w:rPr>
        <w:t>Zánik spolku</w:t>
      </w:r>
    </w:p>
    <w:p w:rsidR="00F62A1F" w:rsidRPr="00B567EF" w:rsidRDefault="00F62A1F" w:rsidP="00F62A1F">
      <w:pPr>
        <w:pStyle w:val="Normlnweb3"/>
        <w:numPr>
          <w:ilvl w:val="0"/>
          <w:numId w:val="14"/>
        </w:numPr>
        <w:shd w:val="clear" w:color="auto" w:fill="FFFFFF"/>
        <w:tabs>
          <w:tab w:val="num" w:pos="284"/>
        </w:tabs>
        <w:spacing w:before="0" w:after="0"/>
        <w:ind w:left="0" w:firstLine="0"/>
        <w:rPr>
          <w:rFonts w:ascii="Calibri" w:hAnsi="Calibri" w:cs="Helvetica"/>
          <w:sz w:val="22"/>
          <w:szCs w:val="22"/>
          <w:lang w:eastAsia="en-US"/>
        </w:rPr>
      </w:pPr>
      <w:r w:rsidRPr="00B567EF">
        <w:rPr>
          <w:rFonts w:ascii="Calibri" w:hAnsi="Calibri" w:cs="Helvetica"/>
          <w:sz w:val="22"/>
          <w:szCs w:val="22"/>
          <w:lang w:eastAsia="en-US"/>
        </w:rPr>
        <w:t>Spolek zaniká:</w:t>
      </w:r>
    </w:p>
    <w:p w:rsidR="00F62A1F" w:rsidRPr="00B567EF" w:rsidRDefault="00F62A1F" w:rsidP="00F62A1F">
      <w:pPr>
        <w:pStyle w:val="Normlnweb3"/>
        <w:numPr>
          <w:ilvl w:val="0"/>
          <w:numId w:val="18"/>
        </w:numPr>
        <w:shd w:val="clear" w:color="auto" w:fill="FFFFFF"/>
        <w:spacing w:before="0" w:after="0"/>
        <w:ind w:hanging="720"/>
        <w:rPr>
          <w:rFonts w:ascii="Calibri" w:hAnsi="Calibri" w:cs="Helvetica"/>
          <w:sz w:val="22"/>
          <w:szCs w:val="22"/>
        </w:rPr>
      </w:pPr>
      <w:r w:rsidRPr="00B567EF">
        <w:rPr>
          <w:rFonts w:ascii="Calibri" w:hAnsi="Calibri" w:cs="Helvetica"/>
          <w:sz w:val="22"/>
          <w:szCs w:val="22"/>
        </w:rPr>
        <w:t>dobrovolným zrušením s likvidací,</w:t>
      </w:r>
    </w:p>
    <w:p w:rsidR="00F62A1F" w:rsidRPr="00B567EF" w:rsidRDefault="00F62A1F" w:rsidP="00F62A1F">
      <w:pPr>
        <w:pStyle w:val="Normlnweb3"/>
        <w:numPr>
          <w:ilvl w:val="0"/>
          <w:numId w:val="18"/>
        </w:numPr>
        <w:shd w:val="clear" w:color="auto" w:fill="FFFFFF"/>
        <w:spacing w:before="0" w:after="0"/>
        <w:ind w:hanging="720"/>
        <w:rPr>
          <w:rFonts w:ascii="Calibri" w:hAnsi="Calibri" w:cs="Helvetica"/>
          <w:sz w:val="22"/>
          <w:szCs w:val="22"/>
        </w:rPr>
      </w:pPr>
      <w:r w:rsidRPr="00B567EF">
        <w:rPr>
          <w:rFonts w:ascii="Calibri" w:hAnsi="Calibri" w:cs="Helvetica"/>
          <w:sz w:val="22"/>
          <w:szCs w:val="22"/>
        </w:rPr>
        <w:t>sloučením nebo splynutím s jiným spolkem na základě rozhodnutí výboru spolku,</w:t>
      </w:r>
    </w:p>
    <w:p w:rsidR="00F62A1F" w:rsidRPr="00B567EF" w:rsidRDefault="00F62A1F" w:rsidP="00F62A1F">
      <w:pPr>
        <w:pStyle w:val="Normlnweb3"/>
        <w:numPr>
          <w:ilvl w:val="0"/>
          <w:numId w:val="18"/>
        </w:numPr>
        <w:shd w:val="clear" w:color="auto" w:fill="FFFFFF"/>
        <w:spacing w:before="0" w:after="0"/>
        <w:ind w:hanging="720"/>
        <w:rPr>
          <w:rFonts w:ascii="Calibri" w:hAnsi="Calibri" w:cs="Helvetica"/>
          <w:sz w:val="22"/>
          <w:szCs w:val="22"/>
        </w:rPr>
      </w:pPr>
      <w:r w:rsidRPr="00B567EF">
        <w:rPr>
          <w:rFonts w:ascii="Calibri" w:hAnsi="Calibri" w:cs="Helvetica"/>
          <w:sz w:val="22"/>
          <w:szCs w:val="22"/>
        </w:rPr>
        <w:t>rozdělením</w:t>
      </w:r>
    </w:p>
    <w:p w:rsidR="00F62A1F" w:rsidRPr="00B567EF" w:rsidRDefault="00F62A1F" w:rsidP="00F62A1F">
      <w:pPr>
        <w:pStyle w:val="Normlnweb3"/>
        <w:numPr>
          <w:ilvl w:val="0"/>
          <w:numId w:val="18"/>
        </w:numPr>
        <w:shd w:val="clear" w:color="auto" w:fill="FFFFFF"/>
        <w:spacing w:before="0" w:after="0"/>
        <w:ind w:hanging="720"/>
        <w:rPr>
          <w:rFonts w:ascii="Calibri" w:hAnsi="Calibri" w:cs="Helvetica"/>
          <w:sz w:val="22"/>
          <w:szCs w:val="22"/>
        </w:rPr>
      </w:pPr>
      <w:r w:rsidRPr="00B567EF">
        <w:rPr>
          <w:rFonts w:ascii="Calibri" w:hAnsi="Calibri" w:cs="Helvetica"/>
          <w:sz w:val="22"/>
          <w:szCs w:val="22"/>
        </w:rPr>
        <w:t>pravomocným rozhodnutím státních orgánů.</w:t>
      </w:r>
    </w:p>
    <w:p w:rsidR="00F62A1F" w:rsidRPr="00B567EF" w:rsidRDefault="00F62A1F" w:rsidP="00F62A1F">
      <w:pPr>
        <w:pStyle w:val="Normlnweb3"/>
        <w:shd w:val="clear" w:color="auto" w:fill="FFFFFF"/>
        <w:spacing w:before="0" w:after="0"/>
        <w:rPr>
          <w:rFonts w:ascii="Calibri" w:hAnsi="Calibri" w:cs="Helvetica"/>
          <w:sz w:val="22"/>
          <w:szCs w:val="22"/>
        </w:rPr>
      </w:pPr>
    </w:p>
    <w:p w:rsidR="00F62A1F" w:rsidRPr="00B567EF" w:rsidRDefault="00F62A1F" w:rsidP="00F62A1F">
      <w:pPr>
        <w:tabs>
          <w:tab w:val="left" w:pos="284"/>
        </w:tabs>
        <w:ind w:left="284" w:hanging="284"/>
        <w:jc w:val="both"/>
        <w:rPr>
          <w:rFonts w:cs="Times New Roman"/>
          <w:lang w:eastAsia="cs-CZ"/>
        </w:rPr>
      </w:pPr>
      <w:r w:rsidRPr="00B567EF">
        <w:rPr>
          <w:lang w:eastAsia="cs-CZ"/>
        </w:rPr>
        <w:t>2.</w:t>
      </w:r>
      <w:r w:rsidRPr="00B567EF">
        <w:rPr>
          <w:lang w:eastAsia="cs-CZ"/>
        </w:rPr>
        <w:tab/>
        <w:t>Dnem zrušení spolku vstoupí spolek do likvidace, povolaný či soudem jmenovaný likvidátor navrhne zápis vstupu do likvidace do veřejného rejstříku a spolek po dobu likvidace bude používat svůj název s dodatkem „v likvidaci“. Likvidační zůstatek bude rozdělen mezi členy statutárního orgánu spolku rovným dílem.</w:t>
      </w:r>
    </w:p>
    <w:p w:rsidR="00F62A1F" w:rsidRPr="00B567EF" w:rsidRDefault="00F62A1F" w:rsidP="00F62A1F">
      <w:pPr>
        <w:jc w:val="both"/>
        <w:rPr>
          <w:b/>
          <w:lang w:eastAsia="cs-CZ"/>
        </w:rPr>
      </w:pPr>
      <w:r w:rsidRPr="00B567EF">
        <w:rPr>
          <w:lang w:eastAsia="cs-CZ"/>
        </w:rPr>
        <w:t>3.   Spolek zaniká dnem výmazem z veřejného rejstříku</w:t>
      </w:r>
      <w:r w:rsidRPr="00B567EF">
        <w:rPr>
          <w:b/>
          <w:lang w:eastAsia="cs-CZ"/>
        </w:rPr>
        <w:t>.</w:t>
      </w:r>
    </w:p>
    <w:p w:rsidR="007E7EBF" w:rsidRPr="00B567EF" w:rsidRDefault="007E7EBF" w:rsidP="007E7EBF">
      <w:pPr>
        <w:jc w:val="center"/>
        <w:rPr>
          <w:b/>
          <w:lang w:eastAsia="cs-CZ"/>
        </w:rPr>
      </w:pPr>
    </w:p>
    <w:p w:rsidR="007E7EBF" w:rsidRPr="00B567EF" w:rsidRDefault="007E7EBF" w:rsidP="007E7EBF">
      <w:pPr>
        <w:spacing w:after="0" w:line="240" w:lineRule="auto"/>
        <w:jc w:val="center"/>
        <w:rPr>
          <w:b/>
          <w:lang w:eastAsia="cs-CZ"/>
        </w:rPr>
      </w:pPr>
      <w:r w:rsidRPr="00B567EF">
        <w:rPr>
          <w:b/>
          <w:lang w:eastAsia="cs-CZ"/>
        </w:rPr>
        <w:t>Čl. IX</w:t>
      </w:r>
    </w:p>
    <w:p w:rsidR="007E7EBF" w:rsidRPr="00B567EF" w:rsidRDefault="007E7EBF" w:rsidP="007E7EBF">
      <w:pPr>
        <w:spacing w:after="0" w:line="240" w:lineRule="auto"/>
        <w:jc w:val="center"/>
        <w:rPr>
          <w:b/>
        </w:rPr>
      </w:pPr>
      <w:r w:rsidRPr="00B567EF">
        <w:rPr>
          <w:b/>
        </w:rPr>
        <w:t>Závěrečná ustanovení</w:t>
      </w:r>
    </w:p>
    <w:p w:rsidR="007E7EBF" w:rsidRPr="00B567EF" w:rsidRDefault="007E7EBF" w:rsidP="007E7EBF">
      <w:pPr>
        <w:jc w:val="center"/>
        <w:rPr>
          <w:b/>
          <w:lang w:eastAsia="cs-CZ"/>
        </w:rPr>
      </w:pPr>
    </w:p>
    <w:p w:rsidR="007E7EBF" w:rsidRPr="00B567EF" w:rsidRDefault="007E7EBF" w:rsidP="007E7EBF">
      <w:pPr>
        <w:pStyle w:val="Normlnweb3"/>
        <w:numPr>
          <w:ilvl w:val="0"/>
          <w:numId w:val="19"/>
        </w:numPr>
        <w:shd w:val="clear" w:color="auto" w:fill="FFFFFF"/>
        <w:tabs>
          <w:tab w:val="num" w:pos="284"/>
        </w:tabs>
        <w:spacing w:before="0" w:after="0"/>
        <w:ind w:left="284" w:hanging="284"/>
        <w:rPr>
          <w:rFonts w:ascii="Calibri" w:hAnsi="Calibri" w:cs="Helvetica"/>
          <w:sz w:val="22"/>
          <w:szCs w:val="22"/>
        </w:rPr>
      </w:pPr>
      <w:r w:rsidRPr="00B567EF">
        <w:rPr>
          <w:rFonts w:ascii="Calibri" w:hAnsi="Calibri" w:cs="Helvetica"/>
          <w:sz w:val="22"/>
          <w:szCs w:val="22"/>
        </w:rPr>
        <w:t>Není-li v těchto stanovách uvedeno jinak, řídí se organizace a činnost spolku ustanoveními § 214 a násl. zák. č. 89/2012 Sb. (občanský zákoník), v platném znění.</w:t>
      </w:r>
    </w:p>
    <w:p w:rsidR="007E7EBF" w:rsidRPr="00B567EF" w:rsidRDefault="007E7EBF" w:rsidP="007E7EBF">
      <w:pPr>
        <w:pStyle w:val="Normlnweb3"/>
        <w:shd w:val="clear" w:color="auto" w:fill="FFFFFF"/>
        <w:spacing w:before="0" w:after="0"/>
        <w:ind w:left="284"/>
        <w:rPr>
          <w:rFonts w:ascii="Calibri" w:hAnsi="Calibri" w:cs="Helvetica"/>
          <w:sz w:val="22"/>
          <w:szCs w:val="22"/>
        </w:rPr>
      </w:pPr>
    </w:p>
    <w:p w:rsidR="007E7EBF" w:rsidRPr="00B567EF" w:rsidRDefault="007E7EBF" w:rsidP="007E7EBF">
      <w:pPr>
        <w:pStyle w:val="Normlnweb3"/>
        <w:numPr>
          <w:ilvl w:val="0"/>
          <w:numId w:val="19"/>
        </w:numPr>
        <w:shd w:val="clear" w:color="auto" w:fill="FFFFFF"/>
        <w:tabs>
          <w:tab w:val="num" w:pos="284"/>
        </w:tabs>
        <w:spacing w:before="0" w:after="0"/>
        <w:ind w:left="0" w:firstLine="0"/>
        <w:rPr>
          <w:rFonts w:ascii="Calibri" w:hAnsi="Calibri" w:cs="Helvetica"/>
          <w:sz w:val="22"/>
          <w:szCs w:val="22"/>
        </w:rPr>
      </w:pPr>
      <w:r w:rsidRPr="00B567EF">
        <w:rPr>
          <w:rFonts w:ascii="Calibri" w:hAnsi="Calibri" w:cs="Helvetica"/>
          <w:sz w:val="22"/>
          <w:szCs w:val="22"/>
        </w:rPr>
        <w:t>Tyto stanovy nabývají účinnosti dnem jejich schválení valným shromážděním, tj. 29. 1. 2018.</w:t>
      </w:r>
    </w:p>
    <w:p w:rsidR="007E7EBF" w:rsidRPr="00B567EF" w:rsidRDefault="007E7EBF" w:rsidP="007E7EBF"/>
    <w:p w:rsidR="007E7EBF" w:rsidRPr="00B567EF" w:rsidRDefault="007E7EBF" w:rsidP="007E7EBF">
      <w:pPr>
        <w:spacing w:after="0" w:line="240" w:lineRule="auto"/>
      </w:pPr>
      <w:r w:rsidRPr="00B567EF">
        <w:t>V Českých Budějovicích dne 29. 1. 2018</w:t>
      </w:r>
    </w:p>
    <w:p w:rsidR="007E7EBF" w:rsidRDefault="007E7EBF" w:rsidP="007E7EBF">
      <w:pPr>
        <w:spacing w:after="0" w:line="240" w:lineRule="auto"/>
      </w:pPr>
      <w:r w:rsidRPr="00B567EF">
        <w:t>Za správnost: Marie Ondřichová</w:t>
      </w:r>
    </w:p>
    <w:p w:rsidR="00B12F5E" w:rsidRDefault="00B12F5E">
      <w:pPr>
        <w:jc w:val="center"/>
      </w:pPr>
    </w:p>
    <w:sectPr w:rsidR="00B12F5E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34" w:rsidRDefault="009D6B34">
      <w:pPr>
        <w:spacing w:after="0" w:line="240" w:lineRule="auto"/>
      </w:pPr>
      <w:r>
        <w:separator/>
      </w:r>
    </w:p>
  </w:endnote>
  <w:endnote w:type="continuationSeparator" w:id="0">
    <w:p w:rsidR="009D6B34" w:rsidRDefault="009D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F5E" w:rsidRDefault="00B12F5E">
    <w:pPr>
      <w:pStyle w:val="Zpat"/>
    </w:pPr>
  </w:p>
  <w:p w:rsidR="00B12F5E" w:rsidRDefault="00B12F5E">
    <w:pPr>
      <w:pStyle w:val="Zpat"/>
    </w:pPr>
    <w:r>
      <w:t xml:space="preserve">TVOR </w:t>
    </w:r>
    <w:proofErr w:type="spellStart"/>
    <w:r>
      <w:t>z.s</w:t>
    </w:r>
    <w:proofErr w:type="spellEnd"/>
    <w:r>
      <w:t>., IČ: 228 597 72</w:t>
    </w:r>
  </w:p>
  <w:p w:rsidR="00B12F5E" w:rsidRDefault="004379A7">
    <w:pPr>
      <w:pStyle w:val="Zpat"/>
    </w:pPr>
    <w:r>
      <w:t>Šumavská 616/10</w:t>
    </w:r>
    <w:r w:rsidR="00B12F5E">
      <w:t>; 370 01 České Budějovice</w:t>
    </w:r>
  </w:p>
  <w:p w:rsidR="00B12F5E" w:rsidRDefault="009D6B34">
    <w:pPr>
      <w:pStyle w:val="Zpat"/>
    </w:pPr>
    <w:hyperlink r:id="rId1" w:history="1">
      <w:r w:rsidR="00B12F5E">
        <w:rPr>
          <w:rStyle w:val="Hypertextovodkaz"/>
        </w:rPr>
        <w:t>www.ateliertvor.cz</w:t>
      </w:r>
    </w:hyperlink>
    <w:r w:rsidR="00B12F5E">
      <w:t xml:space="preserve">; </w:t>
    </w:r>
    <w:hyperlink r:id="rId2" w:history="1">
      <w:r w:rsidR="00B12F5E">
        <w:rPr>
          <w:rStyle w:val="Hypertextovodkaz"/>
        </w:rPr>
        <w:t>ateliertvor@email.cz</w:t>
      </w:r>
    </w:hyperlink>
    <w:r w:rsidR="00B12F5E">
      <w:t>; tel. 775931053</w:t>
    </w:r>
    <w:r w:rsidR="00B12F5E">
      <w:tab/>
    </w:r>
    <w:r w:rsidR="00B12F5E">
      <w:tab/>
    </w:r>
    <w:r w:rsidR="00B12F5E">
      <w:tab/>
    </w:r>
    <w:r w:rsidR="00B12F5E">
      <w:fldChar w:fldCharType="begin"/>
    </w:r>
    <w:r w:rsidR="00B12F5E">
      <w:instrText xml:space="preserve"> PAGE </w:instrText>
    </w:r>
    <w:r w:rsidR="00B12F5E">
      <w:fldChar w:fldCharType="separate"/>
    </w:r>
    <w:r w:rsidR="00BF6BED">
      <w:rPr>
        <w:noProof/>
      </w:rPr>
      <w:t>4</w:t>
    </w:r>
    <w:r w:rsidR="00B12F5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34" w:rsidRDefault="009D6B34">
      <w:pPr>
        <w:spacing w:after="0" w:line="240" w:lineRule="auto"/>
      </w:pPr>
      <w:r>
        <w:separator/>
      </w:r>
    </w:p>
  </w:footnote>
  <w:footnote w:type="continuationSeparator" w:id="0">
    <w:p w:rsidR="009D6B34" w:rsidRDefault="009D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F5E" w:rsidRPr="00B96398" w:rsidRDefault="00E2518B">
    <w:pPr>
      <w:pStyle w:val="Zhlav"/>
    </w:pPr>
    <w:r>
      <w:rPr>
        <w:noProof/>
        <w:lang w:eastAsia="cs-CZ"/>
      </w:rPr>
      <w:drawing>
        <wp:inline distT="0" distB="0" distL="0" distR="0">
          <wp:extent cx="1874520" cy="845820"/>
          <wp:effectExtent l="0" t="0" r="0" b="0"/>
          <wp:docPr id="1" name="obrázek 1" descr="logo tv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v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AE06504"/>
    <w:multiLevelType w:val="hybridMultilevel"/>
    <w:tmpl w:val="07C468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6B48C9"/>
    <w:multiLevelType w:val="hybridMultilevel"/>
    <w:tmpl w:val="FBB28112"/>
    <w:lvl w:ilvl="0" w:tplc="0405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0F1B295D"/>
    <w:multiLevelType w:val="hybridMultilevel"/>
    <w:tmpl w:val="070E00A8"/>
    <w:lvl w:ilvl="0" w:tplc="0405000F">
      <w:start w:val="1"/>
      <w:numFmt w:val="decimal"/>
      <w:lvlText w:val="%1."/>
      <w:lvlJc w:val="left"/>
      <w:pPr>
        <w:tabs>
          <w:tab w:val="num" w:pos="8519"/>
        </w:tabs>
        <w:ind w:left="851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239"/>
        </w:tabs>
        <w:ind w:left="923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959"/>
        </w:tabs>
        <w:ind w:left="9959" w:hanging="180"/>
      </w:pPr>
    </w:lvl>
    <w:lvl w:ilvl="3" w:tplc="0405000F">
      <w:start w:val="1"/>
      <w:numFmt w:val="decimal"/>
      <w:lvlText w:val="%4."/>
      <w:lvlJc w:val="left"/>
      <w:pPr>
        <w:tabs>
          <w:tab w:val="num" w:pos="10679"/>
        </w:tabs>
        <w:ind w:left="1067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11399"/>
        </w:tabs>
        <w:ind w:left="1139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12119"/>
        </w:tabs>
        <w:ind w:left="12119" w:hanging="180"/>
      </w:pPr>
    </w:lvl>
    <w:lvl w:ilvl="6" w:tplc="0405000F">
      <w:start w:val="1"/>
      <w:numFmt w:val="decimal"/>
      <w:lvlText w:val="%7."/>
      <w:lvlJc w:val="left"/>
      <w:pPr>
        <w:tabs>
          <w:tab w:val="num" w:pos="12839"/>
        </w:tabs>
        <w:ind w:left="1283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13559"/>
        </w:tabs>
        <w:ind w:left="1355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4279"/>
        </w:tabs>
        <w:ind w:left="14279" w:hanging="180"/>
      </w:pPr>
    </w:lvl>
  </w:abstractNum>
  <w:abstractNum w:abstractNumId="10" w15:restartNumberingAfterBreak="0">
    <w:nsid w:val="0F752699"/>
    <w:multiLevelType w:val="hybridMultilevel"/>
    <w:tmpl w:val="CB1A3CA8"/>
    <w:lvl w:ilvl="0" w:tplc="0405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18407BEF"/>
    <w:multiLevelType w:val="hybridMultilevel"/>
    <w:tmpl w:val="9CB40DAA"/>
    <w:lvl w:ilvl="0" w:tplc="04050017">
      <w:start w:val="1"/>
      <w:numFmt w:val="lowerLetter"/>
      <w:lvlText w:val="%1)"/>
      <w:lvlJc w:val="left"/>
      <w:pPr>
        <w:ind w:left="1380" w:hanging="360"/>
      </w:pPr>
    </w:lvl>
    <w:lvl w:ilvl="1" w:tplc="04050019">
      <w:start w:val="1"/>
      <w:numFmt w:val="lowerLetter"/>
      <w:lvlText w:val="%2."/>
      <w:lvlJc w:val="left"/>
      <w:pPr>
        <w:ind w:left="2100" w:hanging="360"/>
      </w:pPr>
    </w:lvl>
    <w:lvl w:ilvl="2" w:tplc="0405001B">
      <w:start w:val="1"/>
      <w:numFmt w:val="lowerRoman"/>
      <w:lvlText w:val="%3."/>
      <w:lvlJc w:val="right"/>
      <w:pPr>
        <w:ind w:left="2820" w:hanging="180"/>
      </w:pPr>
    </w:lvl>
    <w:lvl w:ilvl="3" w:tplc="0405000F">
      <w:start w:val="1"/>
      <w:numFmt w:val="decimal"/>
      <w:lvlText w:val="%4."/>
      <w:lvlJc w:val="left"/>
      <w:pPr>
        <w:ind w:left="3540" w:hanging="360"/>
      </w:pPr>
    </w:lvl>
    <w:lvl w:ilvl="4" w:tplc="04050019">
      <w:start w:val="1"/>
      <w:numFmt w:val="lowerLetter"/>
      <w:lvlText w:val="%5."/>
      <w:lvlJc w:val="left"/>
      <w:pPr>
        <w:ind w:left="4260" w:hanging="360"/>
      </w:pPr>
    </w:lvl>
    <w:lvl w:ilvl="5" w:tplc="0405001B">
      <w:start w:val="1"/>
      <w:numFmt w:val="lowerRoman"/>
      <w:lvlText w:val="%6."/>
      <w:lvlJc w:val="right"/>
      <w:pPr>
        <w:ind w:left="4980" w:hanging="180"/>
      </w:pPr>
    </w:lvl>
    <w:lvl w:ilvl="6" w:tplc="0405000F">
      <w:start w:val="1"/>
      <w:numFmt w:val="decimal"/>
      <w:lvlText w:val="%7."/>
      <w:lvlJc w:val="left"/>
      <w:pPr>
        <w:ind w:left="5700" w:hanging="360"/>
      </w:pPr>
    </w:lvl>
    <w:lvl w:ilvl="7" w:tplc="04050019">
      <w:start w:val="1"/>
      <w:numFmt w:val="lowerLetter"/>
      <w:lvlText w:val="%8."/>
      <w:lvlJc w:val="left"/>
      <w:pPr>
        <w:ind w:left="6420" w:hanging="360"/>
      </w:pPr>
    </w:lvl>
    <w:lvl w:ilvl="8" w:tplc="0405001B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3F7B2386"/>
    <w:multiLevelType w:val="hybridMultilevel"/>
    <w:tmpl w:val="2A4635F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6F13F86"/>
    <w:multiLevelType w:val="hybridMultilevel"/>
    <w:tmpl w:val="96B66106"/>
    <w:lvl w:ilvl="0" w:tplc="040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482578E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2B"/>
    <w:rsid w:val="00025642"/>
    <w:rsid w:val="000531AD"/>
    <w:rsid w:val="00075A89"/>
    <w:rsid w:val="00170227"/>
    <w:rsid w:val="0018293C"/>
    <w:rsid w:val="001B179A"/>
    <w:rsid w:val="001E01F8"/>
    <w:rsid w:val="00200FE7"/>
    <w:rsid w:val="00216BF6"/>
    <w:rsid w:val="002D7A7A"/>
    <w:rsid w:val="00343AB2"/>
    <w:rsid w:val="003E58D6"/>
    <w:rsid w:val="004379A7"/>
    <w:rsid w:val="0057607D"/>
    <w:rsid w:val="00587668"/>
    <w:rsid w:val="005C2CB2"/>
    <w:rsid w:val="0060378F"/>
    <w:rsid w:val="00615390"/>
    <w:rsid w:val="0067067B"/>
    <w:rsid w:val="00674E2B"/>
    <w:rsid w:val="0067692C"/>
    <w:rsid w:val="007370E4"/>
    <w:rsid w:val="007E7EBF"/>
    <w:rsid w:val="007F1306"/>
    <w:rsid w:val="008462DF"/>
    <w:rsid w:val="008E0508"/>
    <w:rsid w:val="00976472"/>
    <w:rsid w:val="009B6EBA"/>
    <w:rsid w:val="009C65BD"/>
    <w:rsid w:val="009D6B34"/>
    <w:rsid w:val="00B12F5E"/>
    <w:rsid w:val="00B567EF"/>
    <w:rsid w:val="00B96398"/>
    <w:rsid w:val="00BA3C5D"/>
    <w:rsid w:val="00BE74D8"/>
    <w:rsid w:val="00BF6BED"/>
    <w:rsid w:val="00C57A7F"/>
    <w:rsid w:val="00DD15EE"/>
    <w:rsid w:val="00DD3E52"/>
    <w:rsid w:val="00E015ED"/>
    <w:rsid w:val="00E2518B"/>
    <w:rsid w:val="00EC68EA"/>
    <w:rsid w:val="00ED16D6"/>
    <w:rsid w:val="00F006FF"/>
    <w:rsid w:val="00F14045"/>
    <w:rsid w:val="00F62A1F"/>
    <w:rsid w:val="00F7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E4485A"/>
  <w15:chartTrackingRefBased/>
  <w15:docId w15:val="{79CE9D09-EDC5-4FA7-BFDE-75496232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adresa">
    <w:name w:val="adresa"/>
    <w:rPr>
      <w:rFonts w:ascii="JohnSans Text Pro" w:hAnsi="JohnSans Text Pro" w:cs="JohnSans Text Pro"/>
      <w:i/>
      <w:iCs/>
      <w:spacing w:val="0"/>
      <w:position w:val="0"/>
      <w:sz w:val="20"/>
      <w:szCs w:val="20"/>
      <w:vertAlign w:val="baselin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customStyle="1" w:styleId="Zkladnodstavec">
    <w:name w:val="[Základní odstavec]"/>
    <w:basedOn w:val="Normln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extkomente1">
    <w:name w:val="Text komentáře1"/>
    <w:basedOn w:val="Normln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ind w:left="720"/>
    </w:pPr>
  </w:style>
  <w:style w:type="character" w:styleId="Odkaznakoment">
    <w:name w:val="annotation reference"/>
    <w:uiPriority w:val="99"/>
    <w:semiHidden/>
    <w:unhideWhenUsed/>
    <w:rsid w:val="0058766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87668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587668"/>
    <w:rPr>
      <w:rFonts w:ascii="Calibri" w:eastAsia="Calibri" w:hAnsi="Calibri" w:cs="Calibri"/>
      <w:lang w:eastAsia="ar-SA"/>
    </w:rPr>
  </w:style>
  <w:style w:type="paragraph" w:customStyle="1" w:styleId="Styl">
    <w:name w:val="Styl"/>
    <w:uiPriority w:val="99"/>
    <w:rsid w:val="0097647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lnweb3">
    <w:name w:val="Normální (web)3"/>
    <w:basedOn w:val="Normln"/>
    <w:rsid w:val="00F62A1F"/>
    <w:pPr>
      <w:suppressAutoHyphens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liertvor@email.cz" TargetMode="External"/><Relationship Id="rId1" Type="http://schemas.openxmlformats.org/officeDocument/2006/relationships/hyperlink" Target="http://www.ateliertvor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humensky.LIGA\Documents\06_LIGA\6A_ADVOKAT\a_rozjezd_AK\vizitka%20a%20hlavickac\Zahumensky_hl_pap-up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Zahumensky_hl_pap-up2.dot</Template>
  <TotalTime>5</TotalTime>
  <Pages>1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Links>
    <vt:vector size="12" baseType="variant">
      <vt:variant>
        <vt:i4>7471174</vt:i4>
      </vt:variant>
      <vt:variant>
        <vt:i4>3</vt:i4>
      </vt:variant>
      <vt:variant>
        <vt:i4>0</vt:i4>
      </vt:variant>
      <vt:variant>
        <vt:i4>5</vt:i4>
      </vt:variant>
      <vt:variant>
        <vt:lpwstr>mailto:ateliertvor@email.cz</vt:lpwstr>
      </vt:variant>
      <vt:variant>
        <vt:lpwstr/>
      </vt:variant>
      <vt:variant>
        <vt:i4>8126562</vt:i4>
      </vt:variant>
      <vt:variant>
        <vt:i4>0</vt:i4>
      </vt:variant>
      <vt:variant>
        <vt:i4>0</vt:i4>
      </vt:variant>
      <vt:variant>
        <vt:i4>5</vt:i4>
      </vt:variant>
      <vt:variant>
        <vt:lpwstr>http://www.ateliertvor.cz/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Šrucová</dc:creator>
  <cp:keywords/>
  <cp:lastModifiedBy>Anna Ondřichová</cp:lastModifiedBy>
  <cp:revision>4</cp:revision>
  <cp:lastPrinted>2018-08-07T15:39:00Z</cp:lastPrinted>
  <dcterms:created xsi:type="dcterms:W3CDTF">2018-02-21T09:16:00Z</dcterms:created>
  <dcterms:modified xsi:type="dcterms:W3CDTF">2018-08-07T15:42:00Z</dcterms:modified>
</cp:coreProperties>
</file>